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5CB6B" w14:textId="4EC58A9D" w:rsidR="00AE6134" w:rsidRPr="00AE6134" w:rsidRDefault="00AE6134" w:rsidP="00AE6134">
      <w:pPr>
        <w:ind w:left="709" w:right="851"/>
        <w:rPr>
          <w:rStyle w:val="etmabriefe"/>
          <w:bCs/>
        </w:rPr>
      </w:pPr>
    </w:p>
    <w:p w14:paraId="4B8F50CF" w14:textId="77777777" w:rsidR="009D1129" w:rsidRDefault="009D1129" w:rsidP="002C148B">
      <w:pPr>
        <w:ind w:left="709" w:right="657"/>
        <w:jc w:val="center"/>
        <w:rPr>
          <w:rFonts w:ascii="Arial" w:hAnsi="Arial" w:cs="Arial"/>
          <w:b/>
          <w:color w:val="007DBA"/>
          <w:sz w:val="28"/>
          <w:szCs w:val="28"/>
          <w:lang w:val="de-DE"/>
        </w:rPr>
      </w:pPr>
    </w:p>
    <w:p w14:paraId="4C6C5540" w14:textId="45E3B479" w:rsidR="002C148B" w:rsidRPr="00A77D3B" w:rsidRDefault="002C148B" w:rsidP="002C148B">
      <w:pPr>
        <w:ind w:left="709" w:right="657"/>
        <w:jc w:val="center"/>
        <w:rPr>
          <w:rFonts w:ascii="Arial" w:hAnsi="Arial" w:cs="Arial"/>
          <w:b/>
          <w:color w:val="007DBA"/>
          <w:sz w:val="28"/>
          <w:szCs w:val="28"/>
          <w:lang w:val="de-DE"/>
        </w:rPr>
      </w:pPr>
      <w:r w:rsidRPr="00A77D3B">
        <w:rPr>
          <w:rFonts w:ascii="Arial" w:hAnsi="Arial" w:cs="Arial"/>
          <w:b/>
          <w:color w:val="007DBA"/>
          <w:sz w:val="28"/>
          <w:szCs w:val="28"/>
          <w:lang w:val="de-DE"/>
        </w:rPr>
        <w:t>Pressemitteilung</w:t>
      </w:r>
    </w:p>
    <w:p w14:paraId="730F44D3" w14:textId="3DFECFDF" w:rsidR="002C148B" w:rsidRDefault="002C148B" w:rsidP="002C148B">
      <w:pPr>
        <w:ind w:left="709" w:right="657"/>
        <w:rPr>
          <w:rFonts w:ascii="Arial" w:hAnsi="Arial" w:cs="Arial"/>
          <w:color w:val="007DBA"/>
          <w:sz w:val="22"/>
          <w:lang w:val="de-DE"/>
        </w:rPr>
      </w:pPr>
    </w:p>
    <w:p w14:paraId="7A7E88B3" w14:textId="77777777" w:rsidR="00C55203" w:rsidRDefault="00C55203" w:rsidP="002C148B">
      <w:pPr>
        <w:ind w:left="709" w:right="657"/>
        <w:rPr>
          <w:rFonts w:ascii="Arial" w:hAnsi="Arial" w:cs="Arial"/>
          <w:color w:val="007DBA"/>
          <w:sz w:val="22"/>
          <w:lang w:val="de-DE"/>
        </w:rPr>
      </w:pPr>
    </w:p>
    <w:p w14:paraId="2BD044EB" w14:textId="42ECF6C2" w:rsidR="002C148B" w:rsidRPr="00C55203" w:rsidRDefault="00F40E3D" w:rsidP="00C55203">
      <w:pPr>
        <w:ind w:left="709" w:right="657"/>
        <w:jc w:val="center"/>
        <w:rPr>
          <w:rFonts w:ascii="Arial" w:hAnsi="Arial" w:cs="Arial"/>
          <w:b/>
          <w:bCs/>
          <w:color w:val="007DBA"/>
          <w:szCs w:val="24"/>
          <w:lang w:val="de-DE"/>
        </w:rPr>
      </w:pPr>
      <w:r>
        <w:rPr>
          <w:rFonts w:ascii="Arial" w:hAnsi="Arial" w:cs="Arial"/>
          <w:b/>
          <w:bCs/>
          <w:color w:val="007DBA"/>
          <w:szCs w:val="24"/>
          <w:lang w:val="de-DE"/>
        </w:rPr>
        <w:t xml:space="preserve">Ablieferungen von Tuben </w:t>
      </w:r>
      <w:r w:rsidR="00FB22EB">
        <w:rPr>
          <w:rFonts w:ascii="Arial" w:hAnsi="Arial" w:cs="Arial"/>
          <w:b/>
          <w:bCs/>
          <w:color w:val="007DBA"/>
          <w:szCs w:val="24"/>
          <w:lang w:val="de-DE"/>
        </w:rPr>
        <w:t>im Jahr 202</w:t>
      </w:r>
      <w:r w:rsidR="009F130C">
        <w:rPr>
          <w:rFonts w:ascii="Arial" w:hAnsi="Arial" w:cs="Arial"/>
          <w:b/>
          <w:bCs/>
          <w:color w:val="007DBA"/>
          <w:szCs w:val="24"/>
          <w:lang w:val="de-DE"/>
        </w:rPr>
        <w:t>3</w:t>
      </w:r>
      <w:r w:rsidR="00FB22EB">
        <w:rPr>
          <w:rFonts w:ascii="Arial" w:hAnsi="Arial" w:cs="Arial"/>
          <w:b/>
          <w:bCs/>
          <w:color w:val="007DBA"/>
          <w:szCs w:val="24"/>
          <w:lang w:val="de-DE"/>
        </w:rPr>
        <w:t xml:space="preserve"> </w:t>
      </w:r>
      <w:r w:rsidR="009F130C">
        <w:rPr>
          <w:rFonts w:ascii="Arial" w:hAnsi="Arial" w:cs="Arial"/>
          <w:b/>
          <w:bCs/>
          <w:color w:val="007DBA"/>
          <w:szCs w:val="24"/>
          <w:lang w:val="de-DE"/>
        </w:rPr>
        <w:t>auf Vorjahresniveau</w:t>
      </w:r>
    </w:p>
    <w:p w14:paraId="20FCC441" w14:textId="77777777" w:rsidR="00872B81" w:rsidRDefault="00872B81" w:rsidP="002C148B">
      <w:pPr>
        <w:ind w:left="709" w:right="657"/>
        <w:rPr>
          <w:rFonts w:ascii="Arial" w:hAnsi="Arial" w:cs="Arial"/>
          <w:color w:val="007DBA"/>
          <w:sz w:val="22"/>
          <w:lang w:val="de-DE"/>
        </w:rPr>
      </w:pPr>
    </w:p>
    <w:p w14:paraId="6FA38E56" w14:textId="77777777" w:rsidR="00872B81" w:rsidRDefault="00872B81" w:rsidP="002C148B">
      <w:pPr>
        <w:ind w:left="709" w:right="657"/>
        <w:rPr>
          <w:rFonts w:ascii="Arial" w:hAnsi="Arial" w:cs="Arial"/>
          <w:color w:val="007DBA"/>
          <w:sz w:val="22"/>
          <w:lang w:val="de-DE"/>
        </w:rPr>
      </w:pPr>
    </w:p>
    <w:p w14:paraId="6FF0C55B" w14:textId="12E9B67F" w:rsidR="002C148B" w:rsidRPr="00C319D0" w:rsidRDefault="002C148B" w:rsidP="00872B81">
      <w:pPr>
        <w:ind w:left="709" w:right="657"/>
        <w:rPr>
          <w:rFonts w:ascii="Arial" w:hAnsi="Arial" w:cs="Arial"/>
          <w:b/>
          <w:bCs/>
          <w:color w:val="007DBA"/>
          <w:sz w:val="22"/>
          <w:lang w:val="de-DE"/>
        </w:rPr>
      </w:pPr>
      <w:r>
        <w:rPr>
          <w:rFonts w:ascii="Arial" w:hAnsi="Arial" w:cs="Arial"/>
          <w:b/>
          <w:bCs/>
          <w:color w:val="007DBA"/>
          <w:sz w:val="22"/>
          <w:lang w:val="de-DE"/>
        </w:rPr>
        <w:t>E</w:t>
      </w:r>
      <w:r w:rsidRPr="00C319D0">
        <w:rPr>
          <w:rFonts w:ascii="Arial" w:hAnsi="Arial" w:cs="Arial"/>
          <w:b/>
          <w:bCs/>
          <w:color w:val="007DBA"/>
          <w:sz w:val="22"/>
          <w:lang w:val="de-DE"/>
        </w:rPr>
        <w:t xml:space="preserve">uropäischer Tubenmarkt </w:t>
      </w:r>
      <w:r w:rsidR="009F130C">
        <w:rPr>
          <w:rFonts w:ascii="Arial" w:hAnsi="Arial" w:cs="Arial"/>
          <w:b/>
          <w:bCs/>
          <w:color w:val="007DBA"/>
          <w:sz w:val="22"/>
          <w:lang w:val="de-DE"/>
        </w:rPr>
        <w:t>trotzt widrigen Rahmenbedingungen</w:t>
      </w:r>
      <w:r w:rsidR="0099228A">
        <w:rPr>
          <w:rFonts w:ascii="Arial" w:hAnsi="Arial" w:cs="Arial"/>
          <w:b/>
          <w:bCs/>
          <w:color w:val="007DBA"/>
          <w:sz w:val="22"/>
          <w:lang w:val="de-DE"/>
        </w:rPr>
        <w:t xml:space="preserve"> </w:t>
      </w:r>
    </w:p>
    <w:p w14:paraId="02D03A09" w14:textId="77777777" w:rsidR="002C148B" w:rsidRDefault="002C148B" w:rsidP="002C148B">
      <w:pPr>
        <w:ind w:left="709" w:right="657"/>
        <w:rPr>
          <w:rFonts w:ascii="Arial" w:hAnsi="Arial" w:cs="Arial"/>
          <w:color w:val="007DBA"/>
          <w:sz w:val="22"/>
          <w:lang w:val="de-DE"/>
        </w:rPr>
      </w:pPr>
    </w:p>
    <w:p w14:paraId="22F73DCA" w14:textId="60B45D6D" w:rsidR="00FB22EB" w:rsidRDefault="009F130C" w:rsidP="00FB22EB">
      <w:pPr>
        <w:ind w:left="709" w:right="657"/>
        <w:rPr>
          <w:rFonts w:ascii="Arial" w:hAnsi="Arial" w:cs="Arial"/>
          <w:color w:val="007DBA"/>
          <w:sz w:val="22"/>
          <w:lang w:val="de-DE"/>
        </w:rPr>
      </w:pPr>
      <w:r>
        <w:rPr>
          <w:rFonts w:ascii="Arial" w:hAnsi="Arial" w:cs="Arial"/>
          <w:color w:val="007DBA"/>
          <w:sz w:val="22"/>
          <w:lang w:val="de-DE"/>
        </w:rPr>
        <w:t>Trotz widriger Ra</w:t>
      </w:r>
      <w:r w:rsidR="007D4B48">
        <w:rPr>
          <w:rFonts w:ascii="Arial" w:hAnsi="Arial" w:cs="Arial"/>
          <w:color w:val="007DBA"/>
          <w:sz w:val="22"/>
          <w:lang w:val="de-DE"/>
        </w:rPr>
        <w:t>h</w:t>
      </w:r>
      <w:r>
        <w:rPr>
          <w:rFonts w:ascii="Arial" w:hAnsi="Arial" w:cs="Arial"/>
          <w:color w:val="007DBA"/>
          <w:sz w:val="22"/>
          <w:lang w:val="de-DE"/>
        </w:rPr>
        <w:t>menbedingungen</w:t>
      </w:r>
      <w:r w:rsidR="00FB22EB">
        <w:rPr>
          <w:rFonts w:ascii="Arial" w:hAnsi="Arial" w:cs="Arial"/>
          <w:color w:val="007DBA"/>
          <w:sz w:val="22"/>
          <w:lang w:val="de-DE"/>
        </w:rPr>
        <w:t xml:space="preserve"> präsentierte sich der europäische Tubenmarkt </w:t>
      </w:r>
      <w:r>
        <w:rPr>
          <w:rFonts w:ascii="Arial" w:hAnsi="Arial" w:cs="Arial"/>
          <w:color w:val="007DBA"/>
          <w:sz w:val="22"/>
          <w:lang w:val="de-DE"/>
        </w:rPr>
        <w:t>im Jahr 2023 stabil</w:t>
      </w:r>
      <w:r w:rsidR="00FB22EB">
        <w:rPr>
          <w:rFonts w:ascii="Arial" w:hAnsi="Arial" w:cs="Arial"/>
          <w:color w:val="007DBA"/>
          <w:sz w:val="22"/>
          <w:lang w:val="de-DE"/>
        </w:rPr>
        <w:t xml:space="preserve">. Die </w:t>
      </w:r>
      <w:r>
        <w:rPr>
          <w:rFonts w:ascii="Arial" w:hAnsi="Arial" w:cs="Arial"/>
          <w:color w:val="007DBA"/>
          <w:sz w:val="22"/>
          <w:lang w:val="de-DE"/>
        </w:rPr>
        <w:t xml:space="preserve">Ablieferungen der in der </w:t>
      </w:r>
      <w:proofErr w:type="spellStart"/>
      <w:r w:rsidR="00FB22EB">
        <w:rPr>
          <w:rFonts w:ascii="Arial" w:hAnsi="Arial" w:cs="Arial"/>
          <w:color w:val="007DBA"/>
          <w:sz w:val="22"/>
          <w:lang w:val="de-DE"/>
        </w:rPr>
        <w:t>european</w:t>
      </w:r>
      <w:proofErr w:type="spellEnd"/>
      <w:r w:rsidR="00FB22EB">
        <w:rPr>
          <w:rFonts w:ascii="Arial" w:hAnsi="Arial" w:cs="Arial"/>
          <w:color w:val="007DBA"/>
          <w:sz w:val="22"/>
          <w:lang w:val="de-DE"/>
        </w:rPr>
        <w:t xml:space="preserve"> </w:t>
      </w:r>
      <w:proofErr w:type="spellStart"/>
      <w:r w:rsidR="00FB22EB">
        <w:rPr>
          <w:rFonts w:ascii="Arial" w:hAnsi="Arial" w:cs="Arial"/>
          <w:color w:val="007DBA"/>
          <w:sz w:val="22"/>
          <w:lang w:val="de-DE"/>
        </w:rPr>
        <w:t>tube</w:t>
      </w:r>
      <w:proofErr w:type="spellEnd"/>
      <w:r w:rsidR="00FB22EB">
        <w:rPr>
          <w:rFonts w:ascii="Arial" w:hAnsi="Arial" w:cs="Arial"/>
          <w:color w:val="007DBA"/>
          <w:sz w:val="22"/>
          <w:lang w:val="de-DE"/>
        </w:rPr>
        <w:t xml:space="preserve"> </w:t>
      </w:r>
      <w:proofErr w:type="spellStart"/>
      <w:r w:rsidR="00FB22EB">
        <w:rPr>
          <w:rFonts w:ascii="Arial" w:hAnsi="Arial" w:cs="Arial"/>
          <w:color w:val="007DBA"/>
          <w:sz w:val="22"/>
          <w:lang w:val="de-DE"/>
        </w:rPr>
        <w:t>manufacturers</w:t>
      </w:r>
      <w:proofErr w:type="spellEnd"/>
      <w:r w:rsidR="00FB22EB">
        <w:rPr>
          <w:rFonts w:ascii="Arial" w:hAnsi="Arial" w:cs="Arial"/>
          <w:color w:val="007DBA"/>
          <w:sz w:val="22"/>
          <w:lang w:val="de-DE"/>
        </w:rPr>
        <w:t xml:space="preserve"> </w:t>
      </w:r>
      <w:proofErr w:type="spellStart"/>
      <w:r w:rsidR="00FB22EB">
        <w:rPr>
          <w:rFonts w:ascii="Arial" w:hAnsi="Arial" w:cs="Arial"/>
          <w:color w:val="007DBA"/>
          <w:sz w:val="22"/>
          <w:lang w:val="de-DE"/>
        </w:rPr>
        <w:t>association</w:t>
      </w:r>
      <w:proofErr w:type="spellEnd"/>
      <w:r w:rsidR="00FB22EB">
        <w:rPr>
          <w:rFonts w:ascii="Arial" w:hAnsi="Arial" w:cs="Arial"/>
          <w:color w:val="007DBA"/>
          <w:sz w:val="22"/>
          <w:lang w:val="de-DE"/>
        </w:rPr>
        <w:t xml:space="preserve"> (etma) </w:t>
      </w:r>
      <w:r>
        <w:rPr>
          <w:rFonts w:ascii="Arial" w:hAnsi="Arial" w:cs="Arial"/>
          <w:color w:val="007DBA"/>
          <w:sz w:val="22"/>
          <w:lang w:val="de-DE"/>
        </w:rPr>
        <w:t>organisierten Tubenhersteller blieben bei einem</w:t>
      </w:r>
      <w:r w:rsidR="00FB22EB">
        <w:rPr>
          <w:rFonts w:ascii="Arial" w:hAnsi="Arial" w:cs="Arial"/>
          <w:color w:val="007DBA"/>
          <w:sz w:val="22"/>
          <w:lang w:val="de-DE"/>
        </w:rPr>
        <w:t xml:space="preserve"> Gesamtvolumen von </w:t>
      </w:r>
      <w:r w:rsidR="00DA059B">
        <w:rPr>
          <w:rFonts w:ascii="Arial" w:hAnsi="Arial" w:cs="Arial"/>
          <w:color w:val="007DBA"/>
          <w:sz w:val="22"/>
          <w:lang w:val="de-DE"/>
        </w:rPr>
        <w:t>knapp</w:t>
      </w:r>
      <w:r w:rsidR="00FB22EB">
        <w:rPr>
          <w:rFonts w:ascii="Arial" w:hAnsi="Arial" w:cs="Arial"/>
          <w:color w:val="007DBA"/>
          <w:sz w:val="22"/>
          <w:lang w:val="de-DE"/>
        </w:rPr>
        <w:t xml:space="preserve"> 11,</w:t>
      </w:r>
      <w:r w:rsidR="00DA059B">
        <w:rPr>
          <w:rFonts w:ascii="Arial" w:hAnsi="Arial" w:cs="Arial"/>
          <w:color w:val="007DBA"/>
          <w:sz w:val="22"/>
          <w:lang w:val="de-DE"/>
        </w:rPr>
        <w:t>9</w:t>
      </w:r>
      <w:r w:rsidR="00FB22EB">
        <w:rPr>
          <w:rFonts w:ascii="Arial" w:hAnsi="Arial" w:cs="Arial"/>
          <w:color w:val="007DBA"/>
          <w:sz w:val="22"/>
          <w:lang w:val="de-DE"/>
        </w:rPr>
        <w:t xml:space="preserve"> Milliarden Einheiten</w:t>
      </w:r>
      <w:r>
        <w:rPr>
          <w:rFonts w:ascii="Arial" w:hAnsi="Arial" w:cs="Arial"/>
          <w:color w:val="007DBA"/>
          <w:sz w:val="22"/>
          <w:lang w:val="de-DE"/>
        </w:rPr>
        <w:t xml:space="preserve"> auf Vorjahresniveau</w:t>
      </w:r>
      <w:r w:rsidR="00FB22EB">
        <w:rPr>
          <w:rFonts w:ascii="Arial" w:hAnsi="Arial" w:cs="Arial"/>
          <w:color w:val="007DBA"/>
          <w:sz w:val="22"/>
          <w:lang w:val="de-DE"/>
        </w:rPr>
        <w:t>.</w:t>
      </w:r>
    </w:p>
    <w:p w14:paraId="020A2708" w14:textId="77777777" w:rsidR="00FB22EB" w:rsidRDefault="00FB22EB" w:rsidP="00FB22EB">
      <w:pPr>
        <w:ind w:left="709" w:right="657"/>
        <w:rPr>
          <w:rFonts w:ascii="Arial" w:hAnsi="Arial" w:cs="Arial"/>
          <w:color w:val="007DBA"/>
          <w:sz w:val="22"/>
          <w:lang w:val="de-DE"/>
        </w:rPr>
      </w:pPr>
    </w:p>
    <w:p w14:paraId="5A881DAB" w14:textId="6EC31825" w:rsidR="00FB22EB" w:rsidRDefault="00FB22EB" w:rsidP="00FB22EB">
      <w:pPr>
        <w:ind w:left="709" w:right="657"/>
        <w:rPr>
          <w:rFonts w:ascii="Arial" w:hAnsi="Arial" w:cs="Arial"/>
          <w:color w:val="007DBA"/>
          <w:sz w:val="22"/>
          <w:lang w:val="de-DE"/>
        </w:rPr>
      </w:pPr>
      <w:r>
        <w:rPr>
          <w:rFonts w:ascii="Arial" w:hAnsi="Arial" w:cs="Arial"/>
          <w:color w:val="007DBA"/>
          <w:sz w:val="22"/>
          <w:lang w:val="de-DE"/>
        </w:rPr>
        <w:t xml:space="preserve">Die wichtigsten Endabnehmermärkte entwickelten sich dabei unterschiedlich. Während die Lieferungen in </w:t>
      </w:r>
      <w:r w:rsidR="009F130C">
        <w:rPr>
          <w:rFonts w:ascii="Arial" w:hAnsi="Arial" w:cs="Arial"/>
          <w:color w:val="007DBA"/>
          <w:sz w:val="22"/>
          <w:lang w:val="de-DE"/>
        </w:rPr>
        <w:t xml:space="preserve">den Zahnpflegesektor um gut 2 Prozent zulegen konnten, war die Nachfrage aus den pharmazeutischen und kosmetischen Märkten </w:t>
      </w:r>
      <w:r w:rsidR="003214A1">
        <w:rPr>
          <w:rFonts w:ascii="Arial" w:hAnsi="Arial" w:cs="Arial"/>
          <w:color w:val="007DBA"/>
          <w:sz w:val="22"/>
          <w:lang w:val="de-DE"/>
        </w:rPr>
        <w:t xml:space="preserve">jeweils </w:t>
      </w:r>
      <w:r w:rsidR="009F130C">
        <w:rPr>
          <w:rFonts w:ascii="Arial" w:hAnsi="Arial" w:cs="Arial"/>
          <w:color w:val="007DBA"/>
          <w:sz w:val="22"/>
          <w:lang w:val="de-DE"/>
        </w:rPr>
        <w:t xml:space="preserve">um rund 2 Prozent rückläufig. Die Ablieferungen in die </w:t>
      </w:r>
      <w:r w:rsidR="0020331D">
        <w:rPr>
          <w:rFonts w:ascii="Arial" w:hAnsi="Arial" w:cs="Arial"/>
          <w:color w:val="007DBA"/>
          <w:sz w:val="22"/>
          <w:lang w:val="de-DE"/>
        </w:rPr>
        <w:t>Lebensmittel</w:t>
      </w:r>
      <w:r w:rsidR="009F130C">
        <w:rPr>
          <w:rFonts w:ascii="Arial" w:hAnsi="Arial" w:cs="Arial"/>
          <w:color w:val="007DBA"/>
          <w:sz w:val="22"/>
          <w:lang w:val="de-DE"/>
        </w:rPr>
        <w:t xml:space="preserve">industrie </w:t>
      </w:r>
      <w:r w:rsidR="003214A1">
        <w:rPr>
          <w:rFonts w:ascii="Arial" w:hAnsi="Arial" w:cs="Arial"/>
          <w:color w:val="007DBA"/>
          <w:sz w:val="22"/>
          <w:lang w:val="de-DE"/>
        </w:rPr>
        <w:t xml:space="preserve">konnten das Vorjahresergebnis </w:t>
      </w:r>
      <w:r w:rsidR="00DA059B">
        <w:rPr>
          <w:rFonts w:ascii="Arial" w:hAnsi="Arial" w:cs="Arial"/>
          <w:color w:val="007DBA"/>
          <w:sz w:val="22"/>
          <w:lang w:val="de-DE"/>
        </w:rPr>
        <w:t>wiederhol</w:t>
      </w:r>
      <w:r w:rsidR="003214A1">
        <w:rPr>
          <w:rFonts w:ascii="Arial" w:hAnsi="Arial" w:cs="Arial"/>
          <w:color w:val="007DBA"/>
          <w:sz w:val="22"/>
          <w:lang w:val="de-DE"/>
        </w:rPr>
        <w:t>en</w:t>
      </w:r>
      <w:r>
        <w:rPr>
          <w:rFonts w:ascii="Arial" w:hAnsi="Arial" w:cs="Arial"/>
          <w:color w:val="007DBA"/>
          <w:sz w:val="22"/>
          <w:lang w:val="de-DE"/>
        </w:rPr>
        <w:t>.</w:t>
      </w:r>
    </w:p>
    <w:p w14:paraId="32E71911" w14:textId="77777777" w:rsidR="00FB22EB" w:rsidRDefault="00FB22EB" w:rsidP="00FB22EB">
      <w:pPr>
        <w:ind w:left="709" w:right="657"/>
        <w:rPr>
          <w:rFonts w:ascii="Arial" w:hAnsi="Arial" w:cs="Arial"/>
          <w:color w:val="007DBA"/>
          <w:sz w:val="22"/>
          <w:lang w:val="de-DE"/>
        </w:rPr>
      </w:pPr>
    </w:p>
    <w:p w14:paraId="084CA4AC" w14:textId="63623920" w:rsidR="00331785" w:rsidRPr="00331785" w:rsidRDefault="00513E58" w:rsidP="00331785">
      <w:pPr>
        <w:ind w:left="709" w:right="657"/>
        <w:rPr>
          <w:rFonts w:ascii="Arial" w:hAnsi="Arial" w:cs="Arial"/>
          <w:color w:val="007DBA"/>
          <w:sz w:val="22"/>
          <w:lang w:val="de-DE"/>
        </w:rPr>
      </w:pPr>
      <w:r>
        <w:rPr>
          <w:rFonts w:ascii="Arial" w:hAnsi="Arial" w:cs="Arial"/>
          <w:color w:val="007DBA"/>
          <w:sz w:val="22"/>
          <w:lang w:val="de-DE"/>
        </w:rPr>
        <w:t>„</w:t>
      </w:r>
      <w:r w:rsidR="003214A1">
        <w:rPr>
          <w:rFonts w:ascii="Arial" w:hAnsi="Arial" w:cs="Arial"/>
          <w:color w:val="007DBA"/>
          <w:sz w:val="22"/>
          <w:lang w:val="de-DE"/>
        </w:rPr>
        <w:t xml:space="preserve">Trotz der multiplen Krisen, die wir derzeit in der Welt beobachten, präsentierte sich der Tubenmarkt im Jahr 2023 stabil. Der Krieg in der Ukraine und im Gaza-Streifen, die hartnäckige Inflation und die damit verbundenen </w:t>
      </w:r>
      <w:r w:rsidR="00DA059B">
        <w:rPr>
          <w:rFonts w:ascii="Arial" w:hAnsi="Arial" w:cs="Arial"/>
          <w:color w:val="007DBA"/>
          <w:sz w:val="22"/>
          <w:lang w:val="de-DE"/>
        </w:rPr>
        <w:t xml:space="preserve">politischen und wirtschaftlichen </w:t>
      </w:r>
      <w:r w:rsidR="003214A1">
        <w:rPr>
          <w:rFonts w:ascii="Arial" w:hAnsi="Arial" w:cs="Arial"/>
          <w:color w:val="007DBA"/>
          <w:sz w:val="22"/>
          <w:lang w:val="de-DE"/>
        </w:rPr>
        <w:t>Unsicherheiten drücken auf die Verbraucherstimmung und die Kauflaune. Somit ist das von der europäischen Tubenindustrie im Jahr 2023 erreichte Ergebnis insgesamt durchaus zufriedenstellend</w:t>
      </w:r>
      <w:r w:rsidR="00E534A2">
        <w:rPr>
          <w:rFonts w:ascii="Arial" w:hAnsi="Arial" w:cs="Arial"/>
          <w:color w:val="007DBA"/>
          <w:sz w:val="22"/>
          <w:lang w:val="de-DE"/>
        </w:rPr>
        <w:t>“, weiß etma Präsident Mark Aegler.</w:t>
      </w:r>
    </w:p>
    <w:p w14:paraId="7F560377" w14:textId="77777777" w:rsidR="00331785" w:rsidRPr="00331785" w:rsidRDefault="00331785" w:rsidP="00331785">
      <w:pPr>
        <w:ind w:left="709" w:right="657"/>
        <w:rPr>
          <w:rFonts w:ascii="Arial" w:hAnsi="Arial" w:cs="Arial"/>
          <w:color w:val="007DBA"/>
          <w:sz w:val="22"/>
          <w:lang w:val="de-DE"/>
        </w:rPr>
      </w:pPr>
    </w:p>
    <w:p w14:paraId="5AF10A26" w14:textId="254025A8" w:rsidR="00331785" w:rsidRPr="00331785" w:rsidRDefault="00331785" w:rsidP="00331785">
      <w:pPr>
        <w:ind w:left="709" w:right="657"/>
        <w:rPr>
          <w:rFonts w:ascii="Arial" w:hAnsi="Arial" w:cs="Arial"/>
          <w:b/>
          <w:bCs/>
          <w:color w:val="007DBA"/>
          <w:sz w:val="22"/>
          <w:lang w:val="de-DE"/>
        </w:rPr>
      </w:pPr>
      <w:r w:rsidRPr="00331785">
        <w:rPr>
          <w:rFonts w:ascii="Arial" w:hAnsi="Arial" w:cs="Arial"/>
          <w:b/>
          <w:bCs/>
          <w:color w:val="007DBA"/>
          <w:sz w:val="22"/>
          <w:lang w:val="de-DE"/>
        </w:rPr>
        <w:t xml:space="preserve">Nachhaltigkeit </w:t>
      </w:r>
      <w:r w:rsidR="003214A1">
        <w:rPr>
          <w:rFonts w:ascii="Arial" w:hAnsi="Arial" w:cs="Arial"/>
          <w:b/>
          <w:bCs/>
          <w:color w:val="007DBA"/>
          <w:sz w:val="22"/>
          <w:lang w:val="de-DE"/>
        </w:rPr>
        <w:t>bleibt beherrschender Trend</w:t>
      </w:r>
    </w:p>
    <w:p w14:paraId="06967D0B" w14:textId="77777777" w:rsidR="00331785" w:rsidRDefault="00331785" w:rsidP="00331785">
      <w:pPr>
        <w:ind w:left="709" w:right="657"/>
        <w:rPr>
          <w:rFonts w:ascii="Arial" w:hAnsi="Arial" w:cs="Arial"/>
          <w:color w:val="007DBA"/>
          <w:sz w:val="22"/>
          <w:lang w:val="de-DE"/>
        </w:rPr>
      </w:pPr>
    </w:p>
    <w:p w14:paraId="5FF1D4B5" w14:textId="3C871473" w:rsidR="00331785" w:rsidRDefault="00B67991" w:rsidP="00331785">
      <w:pPr>
        <w:ind w:left="709" w:right="657"/>
        <w:rPr>
          <w:rFonts w:ascii="Arial" w:hAnsi="Arial" w:cs="Arial"/>
          <w:color w:val="007DBA"/>
          <w:sz w:val="22"/>
          <w:lang w:val="de-DE"/>
        </w:rPr>
      </w:pPr>
      <w:r>
        <w:rPr>
          <w:rFonts w:ascii="Arial" w:hAnsi="Arial" w:cs="Arial"/>
          <w:color w:val="007DBA"/>
          <w:sz w:val="22"/>
          <w:lang w:val="de-DE"/>
        </w:rPr>
        <w:t>N</w:t>
      </w:r>
      <w:r w:rsidR="003214A1">
        <w:rPr>
          <w:rFonts w:ascii="Arial" w:hAnsi="Arial" w:cs="Arial"/>
          <w:color w:val="007DBA"/>
          <w:sz w:val="22"/>
          <w:lang w:val="de-DE"/>
        </w:rPr>
        <w:t>och vor den Europawahlen erwartete</w:t>
      </w:r>
      <w:r>
        <w:rPr>
          <w:rFonts w:ascii="Arial" w:hAnsi="Arial" w:cs="Arial"/>
          <w:color w:val="007DBA"/>
          <w:sz w:val="22"/>
          <w:lang w:val="de-DE"/>
        </w:rPr>
        <w:t xml:space="preserve">t die Industrie die Verabschiedung </w:t>
      </w:r>
      <w:r w:rsidR="00DA059B">
        <w:rPr>
          <w:rFonts w:ascii="Arial" w:hAnsi="Arial" w:cs="Arial"/>
          <w:color w:val="007DBA"/>
          <w:sz w:val="22"/>
          <w:lang w:val="de-DE"/>
        </w:rPr>
        <w:t>einer neuen</w:t>
      </w:r>
      <w:r>
        <w:rPr>
          <w:rFonts w:ascii="Arial" w:hAnsi="Arial" w:cs="Arial"/>
          <w:color w:val="007DBA"/>
          <w:sz w:val="22"/>
          <w:lang w:val="de-DE"/>
        </w:rPr>
        <w:t xml:space="preserve"> europäischen Verpackungsverordnung, die zahlreiche verschärfte Anforderungen an die Nachhaltigkeit von Verpackungen vorsieht. So sollen</w:t>
      </w:r>
      <w:r w:rsidR="00331785">
        <w:rPr>
          <w:rFonts w:ascii="Arial" w:hAnsi="Arial" w:cs="Arial"/>
          <w:color w:val="007DBA"/>
          <w:sz w:val="22"/>
          <w:lang w:val="de-DE"/>
        </w:rPr>
        <w:t xml:space="preserve"> </w:t>
      </w:r>
      <w:r>
        <w:rPr>
          <w:rFonts w:ascii="Arial" w:hAnsi="Arial" w:cs="Arial"/>
          <w:color w:val="007DBA"/>
          <w:sz w:val="22"/>
          <w:lang w:val="de-DE"/>
        </w:rPr>
        <w:t xml:space="preserve">insbesondere </w:t>
      </w:r>
      <w:r w:rsidR="00331785">
        <w:rPr>
          <w:rFonts w:ascii="Arial" w:hAnsi="Arial" w:cs="Arial"/>
          <w:color w:val="007DBA"/>
          <w:sz w:val="22"/>
          <w:lang w:val="de-DE"/>
        </w:rPr>
        <w:t xml:space="preserve">die </w:t>
      </w:r>
      <w:proofErr w:type="spellStart"/>
      <w:r w:rsidR="00331785">
        <w:rPr>
          <w:rFonts w:ascii="Arial" w:hAnsi="Arial" w:cs="Arial"/>
          <w:color w:val="007DBA"/>
          <w:sz w:val="22"/>
          <w:lang w:val="de-DE"/>
        </w:rPr>
        <w:t>Rezyklierbarkeit</w:t>
      </w:r>
      <w:proofErr w:type="spellEnd"/>
      <w:r w:rsidR="00331785">
        <w:rPr>
          <w:rFonts w:ascii="Arial" w:hAnsi="Arial" w:cs="Arial"/>
          <w:color w:val="007DBA"/>
          <w:sz w:val="22"/>
          <w:lang w:val="de-DE"/>
        </w:rPr>
        <w:t xml:space="preserve"> und das Design </w:t>
      </w:r>
      <w:proofErr w:type="spellStart"/>
      <w:r w:rsidR="00331785">
        <w:rPr>
          <w:rFonts w:ascii="Arial" w:hAnsi="Arial" w:cs="Arial"/>
          <w:color w:val="007DBA"/>
          <w:sz w:val="22"/>
          <w:lang w:val="de-DE"/>
        </w:rPr>
        <w:t>for</w:t>
      </w:r>
      <w:proofErr w:type="spellEnd"/>
      <w:r w:rsidR="00331785">
        <w:rPr>
          <w:rFonts w:ascii="Arial" w:hAnsi="Arial" w:cs="Arial"/>
          <w:color w:val="007DBA"/>
          <w:sz w:val="22"/>
          <w:lang w:val="de-DE"/>
        </w:rPr>
        <w:t xml:space="preserve"> Recycling von Verpackungen </w:t>
      </w:r>
      <w:r>
        <w:rPr>
          <w:rFonts w:ascii="Arial" w:hAnsi="Arial" w:cs="Arial"/>
          <w:color w:val="007DBA"/>
          <w:sz w:val="22"/>
          <w:lang w:val="de-DE"/>
        </w:rPr>
        <w:t>verbessert werden. Dieser Herausforderung muss sich die</w:t>
      </w:r>
      <w:r w:rsidR="00331785">
        <w:rPr>
          <w:rFonts w:ascii="Arial" w:hAnsi="Arial" w:cs="Arial"/>
          <w:color w:val="007DBA"/>
          <w:sz w:val="22"/>
          <w:lang w:val="de-DE"/>
        </w:rPr>
        <w:t xml:space="preserve"> Verpackungsindustrie </w:t>
      </w:r>
      <w:r>
        <w:rPr>
          <w:rFonts w:ascii="Arial" w:hAnsi="Arial" w:cs="Arial"/>
          <w:color w:val="007DBA"/>
          <w:sz w:val="22"/>
          <w:lang w:val="de-DE"/>
        </w:rPr>
        <w:t>stellen und innovative Verpackungslösungen bieten</w:t>
      </w:r>
      <w:r w:rsidR="00331785">
        <w:rPr>
          <w:rFonts w:ascii="Arial" w:hAnsi="Arial" w:cs="Arial"/>
          <w:color w:val="007DBA"/>
          <w:sz w:val="22"/>
          <w:lang w:val="de-DE"/>
        </w:rPr>
        <w:t>.</w:t>
      </w:r>
    </w:p>
    <w:p w14:paraId="719DE66A" w14:textId="77777777" w:rsidR="00331785" w:rsidRDefault="00331785" w:rsidP="00331785">
      <w:pPr>
        <w:ind w:left="709" w:right="657"/>
        <w:rPr>
          <w:rFonts w:ascii="Arial" w:hAnsi="Arial" w:cs="Arial"/>
          <w:color w:val="007DBA"/>
          <w:sz w:val="22"/>
          <w:lang w:val="de-DE"/>
        </w:rPr>
      </w:pPr>
    </w:p>
    <w:p w14:paraId="691A741B" w14:textId="5FB26BC2" w:rsidR="00331785" w:rsidRPr="00331785" w:rsidRDefault="00331785" w:rsidP="00331785">
      <w:pPr>
        <w:ind w:left="709" w:right="657"/>
        <w:rPr>
          <w:rFonts w:ascii="Arial" w:hAnsi="Arial" w:cs="Arial"/>
          <w:color w:val="007DBA"/>
          <w:sz w:val="22"/>
          <w:lang w:val="de-DE"/>
        </w:rPr>
      </w:pPr>
      <w:r>
        <w:rPr>
          <w:rFonts w:ascii="Arial" w:hAnsi="Arial" w:cs="Arial"/>
          <w:color w:val="007DBA"/>
          <w:sz w:val="22"/>
          <w:lang w:val="de-DE"/>
        </w:rPr>
        <w:t>Die europäische Tubenindustrie</w:t>
      </w:r>
      <w:r w:rsidRPr="00331785">
        <w:rPr>
          <w:rFonts w:ascii="Arial" w:hAnsi="Arial" w:cs="Arial"/>
          <w:color w:val="007DBA"/>
          <w:sz w:val="22"/>
          <w:lang w:val="de-DE"/>
        </w:rPr>
        <w:t xml:space="preserve"> arbeitet </w:t>
      </w:r>
      <w:r w:rsidR="00B67991">
        <w:rPr>
          <w:rFonts w:ascii="Arial" w:hAnsi="Arial" w:cs="Arial"/>
          <w:color w:val="007DBA"/>
          <w:sz w:val="22"/>
          <w:lang w:val="de-DE"/>
        </w:rPr>
        <w:t xml:space="preserve">mit Hochdruck </w:t>
      </w:r>
      <w:r w:rsidRPr="00331785">
        <w:rPr>
          <w:rFonts w:ascii="Arial" w:hAnsi="Arial" w:cs="Arial"/>
          <w:color w:val="007DBA"/>
          <w:sz w:val="22"/>
          <w:lang w:val="de-DE"/>
        </w:rPr>
        <w:t xml:space="preserve">an </w:t>
      </w:r>
      <w:r w:rsidR="00B67991">
        <w:rPr>
          <w:rFonts w:ascii="Arial" w:hAnsi="Arial" w:cs="Arial"/>
          <w:color w:val="007DBA"/>
          <w:sz w:val="22"/>
          <w:lang w:val="de-DE"/>
        </w:rPr>
        <w:t xml:space="preserve">innovativen Verpackungslösungen. </w:t>
      </w:r>
      <w:r w:rsidRPr="00331785">
        <w:rPr>
          <w:rFonts w:ascii="Arial" w:hAnsi="Arial" w:cs="Arial"/>
          <w:color w:val="007DBA"/>
          <w:sz w:val="22"/>
          <w:lang w:val="de-DE"/>
        </w:rPr>
        <w:t>Verbesserungen</w:t>
      </w:r>
      <w:r w:rsidR="00B67991">
        <w:rPr>
          <w:rFonts w:ascii="Arial" w:hAnsi="Arial" w:cs="Arial"/>
          <w:color w:val="007DBA"/>
          <w:sz w:val="22"/>
          <w:lang w:val="de-DE"/>
        </w:rPr>
        <w:t xml:space="preserve"> in puncto Nachhaltigkeit konnten insbesondere</w:t>
      </w:r>
      <w:r w:rsidRPr="00331785">
        <w:rPr>
          <w:rFonts w:ascii="Arial" w:hAnsi="Arial" w:cs="Arial"/>
          <w:color w:val="007DBA"/>
          <w:sz w:val="22"/>
          <w:lang w:val="de-DE"/>
        </w:rPr>
        <w:t xml:space="preserve"> </w:t>
      </w:r>
      <w:r>
        <w:rPr>
          <w:rFonts w:ascii="Arial" w:hAnsi="Arial" w:cs="Arial"/>
          <w:color w:val="007DBA"/>
          <w:sz w:val="22"/>
          <w:lang w:val="de-DE"/>
        </w:rPr>
        <w:t>durch</w:t>
      </w:r>
      <w:r w:rsidRPr="00331785">
        <w:rPr>
          <w:rFonts w:ascii="Arial" w:hAnsi="Arial" w:cs="Arial"/>
          <w:color w:val="007DBA"/>
          <w:sz w:val="22"/>
          <w:lang w:val="de-DE"/>
        </w:rPr>
        <w:t xml:space="preserve"> weniger Materialeinsatz, weniger komplexe Verpackungsaufbauten und optimale </w:t>
      </w:r>
      <w:proofErr w:type="spellStart"/>
      <w:r w:rsidRPr="00331785">
        <w:rPr>
          <w:rFonts w:ascii="Arial" w:hAnsi="Arial" w:cs="Arial"/>
          <w:color w:val="007DBA"/>
          <w:sz w:val="22"/>
          <w:lang w:val="de-DE"/>
        </w:rPr>
        <w:t>Rezyklierbarkeit</w:t>
      </w:r>
      <w:proofErr w:type="spellEnd"/>
      <w:r w:rsidR="00513E58">
        <w:rPr>
          <w:rFonts w:ascii="Arial" w:hAnsi="Arial" w:cs="Arial"/>
          <w:color w:val="007DBA"/>
          <w:sz w:val="22"/>
          <w:lang w:val="de-DE"/>
        </w:rPr>
        <w:t xml:space="preserve"> </w:t>
      </w:r>
      <w:r w:rsidR="00B67991">
        <w:rPr>
          <w:rFonts w:ascii="Arial" w:hAnsi="Arial" w:cs="Arial"/>
          <w:color w:val="007DBA"/>
          <w:sz w:val="22"/>
          <w:lang w:val="de-DE"/>
        </w:rPr>
        <w:t>realisiert werden</w:t>
      </w:r>
      <w:r>
        <w:rPr>
          <w:rFonts w:ascii="Arial" w:hAnsi="Arial" w:cs="Arial"/>
          <w:color w:val="007DBA"/>
          <w:sz w:val="22"/>
          <w:lang w:val="de-DE"/>
        </w:rPr>
        <w:t xml:space="preserve">. </w:t>
      </w:r>
      <w:r w:rsidR="00B67991">
        <w:rPr>
          <w:rFonts w:ascii="Arial" w:hAnsi="Arial" w:cs="Arial"/>
          <w:color w:val="007DBA"/>
          <w:sz w:val="22"/>
          <w:lang w:val="de-DE"/>
        </w:rPr>
        <w:t xml:space="preserve">Das Ergebnis </w:t>
      </w:r>
      <w:r w:rsidR="00DA059B">
        <w:rPr>
          <w:rFonts w:ascii="Arial" w:hAnsi="Arial" w:cs="Arial"/>
          <w:color w:val="007DBA"/>
          <w:sz w:val="22"/>
          <w:lang w:val="de-DE"/>
        </w:rPr>
        <w:t xml:space="preserve">spiegelt sich in </w:t>
      </w:r>
      <w:r w:rsidR="00B67991">
        <w:rPr>
          <w:rFonts w:ascii="Arial" w:hAnsi="Arial" w:cs="Arial"/>
          <w:color w:val="007DBA"/>
          <w:sz w:val="22"/>
          <w:lang w:val="de-DE"/>
        </w:rPr>
        <w:t>eine</w:t>
      </w:r>
      <w:r w:rsidR="00DA059B">
        <w:rPr>
          <w:rFonts w:ascii="Arial" w:hAnsi="Arial" w:cs="Arial"/>
          <w:color w:val="007DBA"/>
          <w:sz w:val="22"/>
          <w:lang w:val="de-DE"/>
        </w:rPr>
        <w:t>r</w:t>
      </w:r>
      <w:r w:rsidR="00B67991">
        <w:rPr>
          <w:rFonts w:ascii="Arial" w:hAnsi="Arial" w:cs="Arial"/>
          <w:color w:val="007DBA"/>
          <w:sz w:val="22"/>
          <w:lang w:val="de-DE"/>
        </w:rPr>
        <w:t xml:space="preserve"> optimierte</w:t>
      </w:r>
      <w:r w:rsidR="00DA059B">
        <w:rPr>
          <w:rFonts w:ascii="Arial" w:hAnsi="Arial" w:cs="Arial"/>
          <w:color w:val="007DBA"/>
          <w:sz w:val="22"/>
          <w:lang w:val="de-DE"/>
        </w:rPr>
        <w:t>n</w:t>
      </w:r>
      <w:r w:rsidR="00B67991">
        <w:rPr>
          <w:rFonts w:ascii="Arial" w:hAnsi="Arial" w:cs="Arial"/>
          <w:color w:val="007DBA"/>
          <w:sz w:val="22"/>
          <w:lang w:val="de-DE"/>
        </w:rPr>
        <w:t xml:space="preserve"> Ressourceneffizienz</w:t>
      </w:r>
      <w:r w:rsidR="00DA059B">
        <w:rPr>
          <w:rFonts w:ascii="Arial" w:hAnsi="Arial" w:cs="Arial"/>
          <w:color w:val="007DBA"/>
          <w:sz w:val="22"/>
          <w:lang w:val="de-DE"/>
        </w:rPr>
        <w:t xml:space="preserve"> wider</w:t>
      </w:r>
      <w:r w:rsidRPr="00331785">
        <w:rPr>
          <w:rFonts w:ascii="Arial" w:hAnsi="Arial" w:cs="Arial"/>
          <w:color w:val="007DBA"/>
          <w:sz w:val="22"/>
          <w:lang w:val="de-DE"/>
        </w:rPr>
        <w:t xml:space="preserve">. </w:t>
      </w:r>
      <w:r w:rsidR="00B67991">
        <w:rPr>
          <w:rFonts w:ascii="Arial" w:hAnsi="Arial" w:cs="Arial"/>
          <w:color w:val="007DBA"/>
          <w:sz w:val="22"/>
          <w:lang w:val="de-DE"/>
        </w:rPr>
        <w:t>„Die in der neuen Verpackungsverordnung</w:t>
      </w:r>
      <w:r w:rsidR="00513E58">
        <w:rPr>
          <w:rFonts w:ascii="Arial" w:hAnsi="Arial" w:cs="Arial"/>
          <w:color w:val="007DBA"/>
          <w:sz w:val="22"/>
          <w:lang w:val="de-DE"/>
        </w:rPr>
        <w:t xml:space="preserve"> enthaltenen Quoten für den Einsatz von Recyclingmaterial in </w:t>
      </w:r>
      <w:r w:rsidR="00E534A2">
        <w:rPr>
          <w:rFonts w:ascii="Arial" w:hAnsi="Arial" w:cs="Arial"/>
          <w:color w:val="007DBA"/>
          <w:sz w:val="22"/>
          <w:lang w:val="de-DE"/>
        </w:rPr>
        <w:t>Kunststoffv</w:t>
      </w:r>
      <w:r w:rsidR="00513E58">
        <w:rPr>
          <w:rFonts w:ascii="Arial" w:hAnsi="Arial" w:cs="Arial"/>
          <w:color w:val="007DBA"/>
          <w:sz w:val="22"/>
          <w:lang w:val="de-DE"/>
        </w:rPr>
        <w:t>erpackungen w</w:t>
      </w:r>
      <w:r w:rsidR="007E4F17">
        <w:rPr>
          <w:rFonts w:ascii="Arial" w:hAnsi="Arial" w:cs="Arial"/>
          <w:color w:val="007DBA"/>
          <w:sz w:val="22"/>
          <w:lang w:val="de-DE"/>
        </w:rPr>
        <w:t>e</w:t>
      </w:r>
      <w:r w:rsidR="00513E58">
        <w:rPr>
          <w:rFonts w:ascii="Arial" w:hAnsi="Arial" w:cs="Arial"/>
          <w:color w:val="007DBA"/>
          <w:sz w:val="22"/>
          <w:lang w:val="de-DE"/>
        </w:rPr>
        <w:t>rd</w:t>
      </w:r>
      <w:r w:rsidR="007E4F17">
        <w:rPr>
          <w:rFonts w:ascii="Arial" w:hAnsi="Arial" w:cs="Arial"/>
          <w:color w:val="007DBA"/>
          <w:sz w:val="22"/>
          <w:lang w:val="de-DE"/>
        </w:rPr>
        <w:t>en</w:t>
      </w:r>
      <w:r w:rsidR="00513E58">
        <w:rPr>
          <w:rFonts w:ascii="Arial" w:hAnsi="Arial" w:cs="Arial"/>
          <w:color w:val="007DBA"/>
          <w:sz w:val="22"/>
          <w:lang w:val="de-DE"/>
        </w:rPr>
        <w:t xml:space="preserve"> </w:t>
      </w:r>
      <w:r w:rsidR="00B67991">
        <w:rPr>
          <w:rFonts w:ascii="Arial" w:hAnsi="Arial" w:cs="Arial"/>
          <w:color w:val="007DBA"/>
          <w:sz w:val="22"/>
          <w:lang w:val="de-DE"/>
        </w:rPr>
        <w:t xml:space="preserve">jedoch </w:t>
      </w:r>
      <w:r w:rsidR="00513E58">
        <w:rPr>
          <w:rFonts w:ascii="Arial" w:hAnsi="Arial" w:cs="Arial"/>
          <w:color w:val="007DBA"/>
          <w:sz w:val="22"/>
          <w:lang w:val="de-DE"/>
        </w:rPr>
        <w:t>große</w:t>
      </w:r>
      <w:r w:rsidRPr="00331785">
        <w:rPr>
          <w:rFonts w:ascii="Arial" w:hAnsi="Arial" w:cs="Arial"/>
          <w:color w:val="007DBA"/>
          <w:sz w:val="22"/>
          <w:lang w:val="de-DE"/>
        </w:rPr>
        <w:t xml:space="preserve"> Herausforderungen </w:t>
      </w:r>
      <w:r w:rsidR="00B67991">
        <w:rPr>
          <w:rFonts w:ascii="Arial" w:hAnsi="Arial" w:cs="Arial"/>
          <w:color w:val="007DBA"/>
          <w:sz w:val="22"/>
          <w:lang w:val="de-DE"/>
        </w:rPr>
        <w:t>für die Verpackungsindustrie mit sich bringen</w:t>
      </w:r>
      <w:r w:rsidR="00550C52">
        <w:rPr>
          <w:rFonts w:ascii="Arial" w:hAnsi="Arial" w:cs="Arial"/>
          <w:color w:val="007DBA"/>
          <w:sz w:val="22"/>
          <w:lang w:val="de-DE"/>
        </w:rPr>
        <w:t xml:space="preserve">. Diese können nur durch entsprechende Investitionen in der gesamten Sortier-, </w:t>
      </w:r>
      <w:r w:rsidR="009D1129">
        <w:rPr>
          <w:rFonts w:ascii="Arial" w:hAnsi="Arial" w:cs="Arial"/>
          <w:color w:val="007DBA"/>
          <w:sz w:val="22"/>
          <w:lang w:val="de-DE"/>
        </w:rPr>
        <w:t>Verarbeit</w:t>
      </w:r>
      <w:r w:rsidR="00550C52">
        <w:rPr>
          <w:rFonts w:ascii="Arial" w:hAnsi="Arial" w:cs="Arial"/>
          <w:color w:val="007DBA"/>
          <w:sz w:val="22"/>
          <w:lang w:val="de-DE"/>
        </w:rPr>
        <w:t>ungs- und Entsorgungslieferkette sowie durch entsprechende Fortschritte bei der Genehmigung von Recyclingprozessen für Poly</w:t>
      </w:r>
      <w:r w:rsidR="00DA059B">
        <w:rPr>
          <w:rFonts w:ascii="Arial" w:hAnsi="Arial" w:cs="Arial"/>
          <w:color w:val="007DBA"/>
          <w:sz w:val="22"/>
          <w:lang w:val="de-DE"/>
        </w:rPr>
        <w:t>olefin</w:t>
      </w:r>
      <w:r w:rsidR="00550C52">
        <w:rPr>
          <w:rFonts w:ascii="Arial" w:hAnsi="Arial" w:cs="Arial"/>
          <w:color w:val="007DBA"/>
          <w:sz w:val="22"/>
          <w:lang w:val="de-DE"/>
        </w:rPr>
        <w:t xml:space="preserve">e </w:t>
      </w:r>
      <w:r w:rsidR="009D1129">
        <w:rPr>
          <w:rFonts w:ascii="Arial" w:hAnsi="Arial" w:cs="Arial"/>
          <w:color w:val="007DBA"/>
          <w:sz w:val="22"/>
          <w:lang w:val="de-DE"/>
        </w:rPr>
        <w:t xml:space="preserve">in der EU </w:t>
      </w:r>
      <w:r w:rsidR="00550C52">
        <w:rPr>
          <w:rFonts w:ascii="Arial" w:hAnsi="Arial" w:cs="Arial"/>
          <w:color w:val="007DBA"/>
          <w:sz w:val="22"/>
          <w:lang w:val="de-DE"/>
        </w:rPr>
        <w:t>gelöst werden</w:t>
      </w:r>
      <w:r w:rsidR="00B67991">
        <w:rPr>
          <w:rFonts w:ascii="Arial" w:hAnsi="Arial" w:cs="Arial"/>
          <w:color w:val="007DBA"/>
          <w:sz w:val="22"/>
          <w:lang w:val="de-DE"/>
        </w:rPr>
        <w:t>. Denn</w:t>
      </w:r>
      <w:r w:rsidRPr="00331785">
        <w:rPr>
          <w:rFonts w:ascii="Arial" w:hAnsi="Arial" w:cs="Arial"/>
          <w:color w:val="007DBA"/>
          <w:sz w:val="22"/>
          <w:lang w:val="de-DE"/>
        </w:rPr>
        <w:t xml:space="preserve"> die Verfügbarkeit qualitativ hochwertiger P</w:t>
      </w:r>
      <w:r w:rsidR="00513E58">
        <w:rPr>
          <w:rFonts w:ascii="Arial" w:hAnsi="Arial" w:cs="Arial"/>
          <w:color w:val="007DBA"/>
          <w:sz w:val="22"/>
          <w:lang w:val="de-DE"/>
        </w:rPr>
        <w:t xml:space="preserve">ost </w:t>
      </w:r>
      <w:r w:rsidRPr="00331785">
        <w:rPr>
          <w:rFonts w:ascii="Arial" w:hAnsi="Arial" w:cs="Arial"/>
          <w:color w:val="007DBA"/>
          <w:sz w:val="22"/>
          <w:lang w:val="de-DE"/>
        </w:rPr>
        <w:t>C</w:t>
      </w:r>
      <w:r w:rsidR="00513E58">
        <w:rPr>
          <w:rFonts w:ascii="Arial" w:hAnsi="Arial" w:cs="Arial"/>
          <w:color w:val="007DBA"/>
          <w:sz w:val="22"/>
          <w:lang w:val="de-DE"/>
        </w:rPr>
        <w:t xml:space="preserve">onsumer </w:t>
      </w:r>
      <w:r w:rsidRPr="00331785">
        <w:rPr>
          <w:rFonts w:ascii="Arial" w:hAnsi="Arial" w:cs="Arial"/>
          <w:color w:val="007DBA"/>
          <w:sz w:val="22"/>
          <w:lang w:val="de-DE"/>
        </w:rPr>
        <w:t>R</w:t>
      </w:r>
      <w:r w:rsidR="00513E58">
        <w:rPr>
          <w:rFonts w:ascii="Arial" w:hAnsi="Arial" w:cs="Arial"/>
          <w:color w:val="007DBA"/>
          <w:sz w:val="22"/>
          <w:lang w:val="de-DE"/>
        </w:rPr>
        <w:t>ecycling</w:t>
      </w:r>
      <w:r w:rsidRPr="00331785">
        <w:rPr>
          <w:rFonts w:ascii="Arial" w:hAnsi="Arial" w:cs="Arial"/>
          <w:color w:val="007DBA"/>
          <w:sz w:val="22"/>
          <w:lang w:val="de-DE"/>
        </w:rPr>
        <w:t xml:space="preserve"> Kunststoff</w:t>
      </w:r>
      <w:r w:rsidR="00E534A2">
        <w:rPr>
          <w:rFonts w:ascii="Arial" w:hAnsi="Arial" w:cs="Arial"/>
          <w:color w:val="007DBA"/>
          <w:sz w:val="22"/>
          <w:lang w:val="de-DE"/>
        </w:rPr>
        <w:t>e</w:t>
      </w:r>
      <w:r w:rsidR="00513E58">
        <w:rPr>
          <w:rFonts w:ascii="Arial" w:hAnsi="Arial" w:cs="Arial"/>
          <w:color w:val="007DBA"/>
          <w:sz w:val="22"/>
          <w:lang w:val="de-DE"/>
        </w:rPr>
        <w:t xml:space="preserve"> </w:t>
      </w:r>
      <w:r w:rsidR="00B67991">
        <w:rPr>
          <w:rFonts w:ascii="Arial" w:hAnsi="Arial" w:cs="Arial"/>
          <w:color w:val="007DBA"/>
          <w:sz w:val="22"/>
          <w:lang w:val="de-DE"/>
        </w:rPr>
        <w:t xml:space="preserve">ist </w:t>
      </w:r>
      <w:r w:rsidR="00550C52">
        <w:rPr>
          <w:rFonts w:ascii="Arial" w:hAnsi="Arial" w:cs="Arial"/>
          <w:color w:val="007DBA"/>
          <w:sz w:val="22"/>
          <w:lang w:val="de-DE"/>
        </w:rPr>
        <w:t xml:space="preserve">zurzeit nach wie vor </w:t>
      </w:r>
      <w:r w:rsidR="00DA059B">
        <w:rPr>
          <w:rFonts w:ascii="Arial" w:hAnsi="Arial" w:cs="Arial"/>
          <w:color w:val="007DBA"/>
          <w:sz w:val="22"/>
          <w:lang w:val="de-DE"/>
        </w:rPr>
        <w:t xml:space="preserve">sehr </w:t>
      </w:r>
      <w:r w:rsidR="00B67991">
        <w:rPr>
          <w:rFonts w:ascii="Arial" w:hAnsi="Arial" w:cs="Arial"/>
          <w:color w:val="007DBA"/>
          <w:sz w:val="22"/>
          <w:lang w:val="de-DE"/>
        </w:rPr>
        <w:t>begrenzt</w:t>
      </w:r>
      <w:r w:rsidR="009D1129">
        <w:rPr>
          <w:rFonts w:ascii="Arial" w:hAnsi="Arial" w:cs="Arial"/>
          <w:color w:val="007DBA"/>
          <w:sz w:val="22"/>
          <w:lang w:val="de-DE"/>
        </w:rPr>
        <w:t>“, ergänzt Aegler</w:t>
      </w:r>
      <w:r w:rsidRPr="00331785">
        <w:rPr>
          <w:rFonts w:ascii="Arial" w:hAnsi="Arial" w:cs="Arial"/>
          <w:color w:val="007DBA"/>
          <w:sz w:val="22"/>
          <w:lang w:val="de-DE"/>
        </w:rPr>
        <w:t xml:space="preserve"> </w:t>
      </w:r>
    </w:p>
    <w:p w14:paraId="56FA63A6" w14:textId="77777777" w:rsidR="00331785" w:rsidRPr="00331785" w:rsidRDefault="00331785" w:rsidP="00331785">
      <w:pPr>
        <w:ind w:left="709" w:right="657"/>
        <w:rPr>
          <w:rFonts w:ascii="Arial" w:hAnsi="Arial" w:cs="Arial"/>
          <w:color w:val="007DBA"/>
          <w:sz w:val="22"/>
          <w:lang w:val="de-DE"/>
        </w:rPr>
      </w:pPr>
    </w:p>
    <w:p w14:paraId="5151A5EA" w14:textId="77777777" w:rsidR="009D1129" w:rsidRDefault="009D1129">
      <w:pPr>
        <w:spacing w:after="160" w:line="259" w:lineRule="auto"/>
        <w:rPr>
          <w:rFonts w:ascii="Arial" w:hAnsi="Arial" w:cs="Arial"/>
          <w:b/>
          <w:bCs/>
          <w:color w:val="007DBA"/>
          <w:sz w:val="22"/>
          <w:lang w:val="de-DE"/>
        </w:rPr>
      </w:pPr>
      <w:r>
        <w:rPr>
          <w:rFonts w:ascii="Arial" w:hAnsi="Arial" w:cs="Arial"/>
          <w:b/>
          <w:bCs/>
          <w:color w:val="007DBA"/>
          <w:sz w:val="22"/>
          <w:lang w:val="de-DE"/>
        </w:rPr>
        <w:br w:type="page"/>
      </w:r>
    </w:p>
    <w:p w14:paraId="42BC387B" w14:textId="325937F8" w:rsidR="00331785" w:rsidRPr="00331785" w:rsidRDefault="00237C08" w:rsidP="00331785">
      <w:pPr>
        <w:ind w:left="709" w:right="657"/>
        <w:rPr>
          <w:rFonts w:ascii="Arial" w:hAnsi="Arial" w:cs="Arial"/>
          <w:b/>
          <w:bCs/>
          <w:color w:val="007DBA"/>
          <w:sz w:val="22"/>
          <w:lang w:val="de-DE"/>
        </w:rPr>
      </w:pPr>
      <w:r>
        <w:rPr>
          <w:rFonts w:ascii="Arial" w:hAnsi="Arial" w:cs="Arial"/>
          <w:b/>
          <w:bCs/>
          <w:color w:val="007DBA"/>
          <w:sz w:val="22"/>
          <w:lang w:val="de-DE"/>
        </w:rPr>
        <w:lastRenderedPageBreak/>
        <w:t>Zufriedenstellende</w:t>
      </w:r>
      <w:r w:rsidR="00331785" w:rsidRPr="00331785">
        <w:rPr>
          <w:rFonts w:ascii="Arial" w:hAnsi="Arial" w:cs="Arial"/>
          <w:b/>
          <w:bCs/>
          <w:color w:val="007DBA"/>
          <w:sz w:val="22"/>
          <w:lang w:val="de-DE"/>
        </w:rPr>
        <w:t xml:space="preserve"> Aussichten für das erste </w:t>
      </w:r>
      <w:r w:rsidR="009B2F32">
        <w:rPr>
          <w:rFonts w:ascii="Arial" w:hAnsi="Arial" w:cs="Arial"/>
          <w:b/>
          <w:bCs/>
          <w:color w:val="007DBA"/>
          <w:sz w:val="22"/>
          <w:lang w:val="de-DE"/>
        </w:rPr>
        <w:t>Halbjahr</w:t>
      </w:r>
      <w:r w:rsidR="00331785" w:rsidRPr="00331785">
        <w:rPr>
          <w:rFonts w:ascii="Arial" w:hAnsi="Arial" w:cs="Arial"/>
          <w:b/>
          <w:bCs/>
          <w:color w:val="007DBA"/>
          <w:sz w:val="22"/>
          <w:lang w:val="de-DE"/>
        </w:rPr>
        <w:t xml:space="preserve"> 202</w:t>
      </w:r>
      <w:r w:rsidR="00550C52">
        <w:rPr>
          <w:rFonts w:ascii="Arial" w:hAnsi="Arial" w:cs="Arial"/>
          <w:b/>
          <w:bCs/>
          <w:color w:val="007DBA"/>
          <w:sz w:val="22"/>
          <w:lang w:val="de-DE"/>
        </w:rPr>
        <w:t>4</w:t>
      </w:r>
    </w:p>
    <w:p w14:paraId="3B8ABAA8" w14:textId="77777777" w:rsidR="00331785" w:rsidRDefault="00331785" w:rsidP="00331785">
      <w:pPr>
        <w:ind w:left="709" w:right="657"/>
        <w:rPr>
          <w:rFonts w:ascii="Arial" w:hAnsi="Arial" w:cs="Arial"/>
          <w:color w:val="007DBA"/>
          <w:sz w:val="22"/>
          <w:lang w:val="de-DE"/>
        </w:rPr>
      </w:pPr>
    </w:p>
    <w:p w14:paraId="74DA68DA" w14:textId="51C45672" w:rsidR="009D1129" w:rsidRDefault="00550C52" w:rsidP="009D1129">
      <w:pPr>
        <w:ind w:left="709" w:right="657"/>
        <w:rPr>
          <w:rFonts w:ascii="Arial" w:hAnsi="Arial" w:cs="Arial"/>
          <w:color w:val="007DBA"/>
          <w:sz w:val="22"/>
          <w:lang w:val="de-DE"/>
        </w:rPr>
      </w:pPr>
      <w:r>
        <w:rPr>
          <w:rFonts w:ascii="Arial" w:hAnsi="Arial" w:cs="Arial"/>
          <w:color w:val="007DBA"/>
          <w:sz w:val="22"/>
          <w:lang w:val="de-DE"/>
        </w:rPr>
        <w:t xml:space="preserve">Die europäische Tubenindustrie blickt </w:t>
      </w:r>
      <w:r w:rsidR="009D1129">
        <w:rPr>
          <w:rFonts w:ascii="Arial" w:hAnsi="Arial" w:cs="Arial"/>
          <w:color w:val="007DBA"/>
          <w:sz w:val="22"/>
          <w:lang w:val="de-DE"/>
        </w:rPr>
        <w:t xml:space="preserve">trotz der schwierigen politischen und wirtschaftlichen Rahmenbedingungen </w:t>
      </w:r>
      <w:r>
        <w:rPr>
          <w:rFonts w:ascii="Arial" w:hAnsi="Arial" w:cs="Arial"/>
          <w:color w:val="007DBA"/>
          <w:sz w:val="22"/>
          <w:lang w:val="de-DE"/>
        </w:rPr>
        <w:t xml:space="preserve">verhalten </w:t>
      </w:r>
      <w:r w:rsidR="009D1129">
        <w:rPr>
          <w:rFonts w:ascii="Arial" w:hAnsi="Arial" w:cs="Arial"/>
          <w:color w:val="007DBA"/>
          <w:sz w:val="22"/>
          <w:lang w:val="de-DE"/>
        </w:rPr>
        <w:t>optimistisch auf das erste Halbjahr</w:t>
      </w:r>
      <w:r>
        <w:rPr>
          <w:rFonts w:ascii="Arial" w:hAnsi="Arial" w:cs="Arial"/>
          <w:color w:val="007DBA"/>
          <w:sz w:val="22"/>
          <w:lang w:val="de-DE"/>
        </w:rPr>
        <w:t xml:space="preserve"> 2024. </w:t>
      </w:r>
    </w:p>
    <w:p w14:paraId="376F0447" w14:textId="77777777" w:rsidR="009D1129" w:rsidRDefault="009D1129" w:rsidP="009D1129">
      <w:pPr>
        <w:ind w:left="709" w:right="657"/>
        <w:rPr>
          <w:rFonts w:ascii="Arial" w:hAnsi="Arial" w:cs="Arial"/>
          <w:color w:val="007DBA"/>
          <w:sz w:val="22"/>
          <w:lang w:val="de-DE"/>
        </w:rPr>
      </w:pPr>
    </w:p>
    <w:p w14:paraId="44CBC5F1" w14:textId="17DBF5DB" w:rsidR="00E534A2" w:rsidRDefault="009D1129" w:rsidP="000459CE">
      <w:pPr>
        <w:ind w:left="709" w:right="657"/>
        <w:rPr>
          <w:rFonts w:ascii="Arial" w:hAnsi="Arial" w:cs="Arial"/>
          <w:color w:val="007DBA"/>
          <w:sz w:val="22"/>
          <w:lang w:val="de-DE"/>
        </w:rPr>
      </w:pPr>
      <w:r>
        <w:rPr>
          <w:rFonts w:ascii="Arial" w:hAnsi="Arial" w:cs="Arial"/>
          <w:color w:val="007DBA"/>
          <w:sz w:val="22"/>
          <w:lang w:val="de-DE"/>
        </w:rPr>
        <w:t>„</w:t>
      </w:r>
      <w:r w:rsidR="00DB43AD">
        <w:rPr>
          <w:rFonts w:ascii="Arial" w:hAnsi="Arial" w:cs="Arial"/>
          <w:color w:val="007DBA"/>
          <w:sz w:val="22"/>
          <w:lang w:val="de-DE"/>
        </w:rPr>
        <w:t xml:space="preserve">Die </w:t>
      </w:r>
      <w:r>
        <w:rPr>
          <w:rFonts w:ascii="Arial" w:hAnsi="Arial" w:cs="Arial"/>
          <w:color w:val="007DBA"/>
          <w:sz w:val="22"/>
          <w:lang w:val="de-DE"/>
        </w:rPr>
        <w:t>Auftragsbestände</w:t>
      </w:r>
      <w:r w:rsidR="000459CE">
        <w:rPr>
          <w:rFonts w:ascii="Arial" w:hAnsi="Arial" w:cs="Arial"/>
          <w:color w:val="007DBA"/>
          <w:sz w:val="22"/>
          <w:lang w:val="de-DE"/>
        </w:rPr>
        <w:t xml:space="preserve"> in unserer Industrie</w:t>
      </w:r>
      <w:r>
        <w:rPr>
          <w:rFonts w:ascii="Arial" w:hAnsi="Arial" w:cs="Arial"/>
          <w:color w:val="007DBA"/>
          <w:sz w:val="22"/>
          <w:lang w:val="de-DE"/>
        </w:rPr>
        <w:t xml:space="preserve"> sind </w:t>
      </w:r>
      <w:r w:rsidR="000459CE">
        <w:rPr>
          <w:rFonts w:ascii="Arial" w:hAnsi="Arial" w:cs="Arial"/>
          <w:color w:val="007DBA"/>
          <w:sz w:val="22"/>
          <w:lang w:val="de-DE"/>
        </w:rPr>
        <w:t xml:space="preserve">insgesamt </w:t>
      </w:r>
      <w:r>
        <w:rPr>
          <w:rFonts w:ascii="Arial" w:hAnsi="Arial" w:cs="Arial"/>
          <w:color w:val="007DBA"/>
          <w:sz w:val="22"/>
          <w:lang w:val="de-DE"/>
        </w:rPr>
        <w:t xml:space="preserve">nach wie vor zufriedenstellend. </w:t>
      </w:r>
      <w:r w:rsidR="000459CE">
        <w:rPr>
          <w:rFonts w:ascii="Arial" w:hAnsi="Arial" w:cs="Arial"/>
          <w:color w:val="007DBA"/>
          <w:sz w:val="22"/>
          <w:lang w:val="de-DE"/>
        </w:rPr>
        <w:t>Zudem hat sich d</w:t>
      </w:r>
      <w:r>
        <w:rPr>
          <w:rFonts w:ascii="Arial" w:hAnsi="Arial" w:cs="Arial"/>
          <w:color w:val="007DBA"/>
          <w:sz w:val="22"/>
          <w:lang w:val="de-DE"/>
        </w:rPr>
        <w:t xml:space="preserve">ie europäische </w:t>
      </w:r>
      <w:r w:rsidR="00DB43AD">
        <w:rPr>
          <w:rFonts w:ascii="Arial" w:hAnsi="Arial" w:cs="Arial"/>
          <w:color w:val="007DBA"/>
          <w:sz w:val="22"/>
          <w:lang w:val="de-DE"/>
        </w:rPr>
        <w:t xml:space="preserve">Tubenindustrie </w:t>
      </w:r>
      <w:r w:rsidR="000459CE">
        <w:rPr>
          <w:rFonts w:ascii="Arial" w:hAnsi="Arial" w:cs="Arial"/>
          <w:color w:val="007DBA"/>
          <w:sz w:val="22"/>
          <w:lang w:val="de-DE"/>
        </w:rPr>
        <w:t xml:space="preserve">auch in der Vergangenheit </w:t>
      </w:r>
      <w:r w:rsidR="00DB43AD">
        <w:rPr>
          <w:rFonts w:ascii="Arial" w:hAnsi="Arial" w:cs="Arial"/>
          <w:color w:val="007DBA"/>
          <w:sz w:val="22"/>
          <w:lang w:val="de-DE"/>
        </w:rPr>
        <w:t>in Krisenjahren stets als resilient</w:t>
      </w:r>
      <w:r>
        <w:rPr>
          <w:rFonts w:ascii="Arial" w:hAnsi="Arial" w:cs="Arial"/>
          <w:color w:val="007DBA"/>
          <w:sz w:val="22"/>
          <w:lang w:val="de-DE"/>
        </w:rPr>
        <w:t xml:space="preserve"> erwiesen. Hinzu kommt</w:t>
      </w:r>
      <w:r w:rsidR="00331785" w:rsidRPr="00331785">
        <w:rPr>
          <w:rFonts w:ascii="Arial" w:hAnsi="Arial" w:cs="Arial"/>
          <w:color w:val="007DBA"/>
          <w:sz w:val="22"/>
          <w:lang w:val="de-DE"/>
        </w:rPr>
        <w:t xml:space="preserve"> eine leichte Entspannung bei den Energie</w:t>
      </w:r>
      <w:r>
        <w:rPr>
          <w:rFonts w:ascii="Arial" w:hAnsi="Arial" w:cs="Arial"/>
          <w:color w:val="007DBA"/>
          <w:sz w:val="22"/>
          <w:lang w:val="de-DE"/>
        </w:rPr>
        <w:t>kosten und der Inflationsentwicklung</w:t>
      </w:r>
      <w:r w:rsidR="000459CE">
        <w:rPr>
          <w:rFonts w:ascii="Arial" w:hAnsi="Arial" w:cs="Arial"/>
          <w:color w:val="007DBA"/>
          <w:sz w:val="22"/>
          <w:lang w:val="de-DE"/>
        </w:rPr>
        <w:t xml:space="preserve">. Die weitere Entwicklung der Rohstoff- und Frachtmärkte hingegen ist eher mit Unsicherheiten behaftet. </w:t>
      </w:r>
      <w:r>
        <w:rPr>
          <w:rFonts w:ascii="Arial" w:hAnsi="Arial" w:cs="Arial"/>
          <w:color w:val="007DBA"/>
          <w:sz w:val="22"/>
          <w:lang w:val="de-DE"/>
        </w:rPr>
        <w:t xml:space="preserve">Die wohl größte Herausforderung für die Industrie in den kommenden Jahren wird </w:t>
      </w:r>
      <w:r w:rsidR="000459CE">
        <w:rPr>
          <w:rFonts w:ascii="Arial" w:hAnsi="Arial" w:cs="Arial"/>
          <w:color w:val="007DBA"/>
          <w:sz w:val="22"/>
          <w:lang w:val="de-DE"/>
        </w:rPr>
        <w:t xml:space="preserve">jedoch </w:t>
      </w:r>
      <w:r>
        <w:rPr>
          <w:rFonts w:ascii="Arial" w:hAnsi="Arial" w:cs="Arial"/>
          <w:color w:val="007DBA"/>
          <w:sz w:val="22"/>
          <w:lang w:val="de-DE"/>
        </w:rPr>
        <w:t>ein zunehmend</w:t>
      </w:r>
      <w:r w:rsidR="007E4F17">
        <w:rPr>
          <w:rFonts w:ascii="Arial" w:hAnsi="Arial" w:cs="Arial"/>
          <w:color w:val="007DBA"/>
          <w:sz w:val="22"/>
          <w:lang w:val="de-DE"/>
        </w:rPr>
        <w:t xml:space="preserve"> harte</w:t>
      </w:r>
      <w:r>
        <w:rPr>
          <w:rFonts w:ascii="Arial" w:hAnsi="Arial" w:cs="Arial"/>
          <w:color w:val="007DBA"/>
          <w:sz w:val="22"/>
          <w:lang w:val="de-DE"/>
        </w:rPr>
        <w:t>r</w:t>
      </w:r>
      <w:r w:rsidR="007E4F17">
        <w:rPr>
          <w:rFonts w:ascii="Arial" w:hAnsi="Arial" w:cs="Arial"/>
          <w:color w:val="007DBA"/>
          <w:sz w:val="22"/>
          <w:lang w:val="de-DE"/>
        </w:rPr>
        <w:t xml:space="preserve"> Wettbewerb um </w:t>
      </w:r>
      <w:r w:rsidR="009B2F32">
        <w:rPr>
          <w:rFonts w:ascii="Arial" w:hAnsi="Arial" w:cs="Arial"/>
          <w:color w:val="007DBA"/>
          <w:sz w:val="22"/>
          <w:lang w:val="de-DE"/>
        </w:rPr>
        <w:t xml:space="preserve">qualifizierte </w:t>
      </w:r>
      <w:r w:rsidR="007E4F17">
        <w:rPr>
          <w:rFonts w:ascii="Arial" w:hAnsi="Arial" w:cs="Arial"/>
          <w:color w:val="007DBA"/>
          <w:sz w:val="22"/>
          <w:lang w:val="de-DE"/>
        </w:rPr>
        <w:t>Arbeitnehmer</w:t>
      </w:r>
      <w:r w:rsidR="00E534A2">
        <w:rPr>
          <w:rFonts w:ascii="Arial" w:hAnsi="Arial" w:cs="Arial"/>
          <w:color w:val="007DBA"/>
          <w:sz w:val="22"/>
          <w:lang w:val="de-DE"/>
        </w:rPr>
        <w:t xml:space="preserve"> </w:t>
      </w:r>
      <w:r>
        <w:rPr>
          <w:rFonts w:ascii="Arial" w:hAnsi="Arial" w:cs="Arial"/>
          <w:color w:val="007DBA"/>
          <w:sz w:val="22"/>
          <w:lang w:val="de-DE"/>
        </w:rPr>
        <w:t>sein</w:t>
      </w:r>
      <w:r w:rsidR="007E4F17">
        <w:rPr>
          <w:rFonts w:ascii="Arial" w:hAnsi="Arial" w:cs="Arial"/>
          <w:color w:val="007DBA"/>
          <w:sz w:val="22"/>
          <w:lang w:val="de-DE"/>
        </w:rPr>
        <w:t xml:space="preserve">“, </w:t>
      </w:r>
      <w:r>
        <w:rPr>
          <w:rFonts w:ascii="Arial" w:hAnsi="Arial" w:cs="Arial"/>
          <w:color w:val="007DBA"/>
          <w:sz w:val="22"/>
          <w:lang w:val="de-DE"/>
        </w:rPr>
        <w:t>resümier</w:t>
      </w:r>
      <w:r w:rsidR="007E4F17">
        <w:rPr>
          <w:rFonts w:ascii="Arial" w:hAnsi="Arial" w:cs="Arial"/>
          <w:color w:val="007DBA"/>
          <w:sz w:val="22"/>
          <w:lang w:val="de-DE"/>
        </w:rPr>
        <w:t>t Aegler.</w:t>
      </w:r>
    </w:p>
    <w:p w14:paraId="18673832" w14:textId="77777777" w:rsidR="00331785" w:rsidRPr="00331785" w:rsidRDefault="00331785" w:rsidP="00331785">
      <w:pPr>
        <w:ind w:left="709" w:right="657"/>
        <w:rPr>
          <w:rFonts w:ascii="Arial" w:hAnsi="Arial" w:cs="Arial"/>
          <w:color w:val="007DBA"/>
          <w:sz w:val="22"/>
          <w:lang w:val="de-DE"/>
        </w:rPr>
      </w:pPr>
    </w:p>
    <w:p w14:paraId="6988DB45" w14:textId="5F14CD39" w:rsidR="002C148B" w:rsidRDefault="002C148B" w:rsidP="002C148B">
      <w:pPr>
        <w:ind w:left="709" w:right="657"/>
        <w:rPr>
          <w:rFonts w:ascii="Arial" w:hAnsi="Arial" w:cs="Arial"/>
          <w:color w:val="007DBA"/>
          <w:sz w:val="22"/>
          <w:lang w:val="de-DE"/>
        </w:rPr>
      </w:pPr>
    </w:p>
    <w:p w14:paraId="3C11FD2B" w14:textId="77777777" w:rsidR="006474C9" w:rsidRDefault="006474C9" w:rsidP="002C148B">
      <w:pPr>
        <w:ind w:left="709" w:right="657"/>
        <w:rPr>
          <w:rFonts w:ascii="Arial" w:hAnsi="Arial" w:cs="Arial"/>
          <w:color w:val="007DBA"/>
          <w:sz w:val="22"/>
          <w:lang w:val="de-DE"/>
        </w:rPr>
      </w:pPr>
    </w:p>
    <w:p w14:paraId="4250D0D7" w14:textId="2789618B" w:rsidR="002C148B" w:rsidRPr="00A77D3B" w:rsidRDefault="002C148B" w:rsidP="002C148B">
      <w:pPr>
        <w:ind w:left="709" w:right="657"/>
        <w:rPr>
          <w:rFonts w:ascii="Arial" w:hAnsi="Arial" w:cs="Arial"/>
          <w:color w:val="007DBA"/>
          <w:sz w:val="22"/>
          <w:lang w:val="de-DE"/>
        </w:rPr>
      </w:pPr>
      <w:r w:rsidRPr="00A77D3B">
        <w:rPr>
          <w:rFonts w:ascii="Arial" w:hAnsi="Arial" w:cs="Arial"/>
          <w:color w:val="007DBA"/>
          <w:sz w:val="22"/>
          <w:lang w:val="de-DE"/>
        </w:rPr>
        <w:t xml:space="preserve">Düsseldorf, </w:t>
      </w:r>
      <w:r w:rsidR="005C7355">
        <w:rPr>
          <w:rFonts w:ascii="Arial" w:hAnsi="Arial" w:cs="Arial"/>
          <w:color w:val="007DBA"/>
          <w:sz w:val="22"/>
          <w:lang w:val="de-DE"/>
        </w:rPr>
        <w:t>6</w:t>
      </w:r>
      <w:r w:rsidR="007E4F17">
        <w:rPr>
          <w:rFonts w:ascii="Arial" w:hAnsi="Arial" w:cs="Arial"/>
          <w:color w:val="007DBA"/>
          <w:sz w:val="22"/>
          <w:lang w:val="de-DE"/>
        </w:rPr>
        <w:t>. März 202</w:t>
      </w:r>
      <w:r w:rsidR="000459CE">
        <w:rPr>
          <w:rFonts w:ascii="Arial" w:hAnsi="Arial" w:cs="Arial"/>
          <w:color w:val="007DBA"/>
          <w:sz w:val="22"/>
          <w:lang w:val="de-DE"/>
        </w:rPr>
        <w:t>4</w:t>
      </w:r>
    </w:p>
    <w:p w14:paraId="31689BBA" w14:textId="77777777" w:rsidR="002C148B" w:rsidRPr="00A77D3B" w:rsidRDefault="002C148B" w:rsidP="002C148B">
      <w:pPr>
        <w:ind w:left="709" w:right="657"/>
        <w:rPr>
          <w:rFonts w:ascii="Arial" w:hAnsi="Arial" w:cs="Arial"/>
          <w:color w:val="007DBA"/>
          <w:sz w:val="22"/>
          <w:lang w:val="de-DE"/>
        </w:rPr>
      </w:pPr>
    </w:p>
    <w:p w14:paraId="152AFD53" w14:textId="77777777" w:rsidR="002C148B" w:rsidRPr="00A77D3B" w:rsidRDefault="002C148B" w:rsidP="002C148B">
      <w:pPr>
        <w:ind w:left="709" w:right="657"/>
        <w:rPr>
          <w:rFonts w:ascii="Arial" w:hAnsi="Arial" w:cs="Arial"/>
          <w:color w:val="007DBA"/>
          <w:sz w:val="22"/>
          <w:lang w:val="de-DE"/>
        </w:rPr>
      </w:pPr>
      <w:r w:rsidRPr="00A77D3B">
        <w:rPr>
          <w:rFonts w:ascii="Arial" w:hAnsi="Arial" w:cs="Arial"/>
          <w:color w:val="007DBA"/>
          <w:sz w:val="22"/>
          <w:lang w:val="de-DE"/>
        </w:rPr>
        <w:t>Kontakt:</w:t>
      </w:r>
    </w:p>
    <w:p w14:paraId="2D4508F5" w14:textId="77777777" w:rsidR="002C148B" w:rsidRPr="00A77D3B" w:rsidRDefault="002C148B" w:rsidP="002C148B">
      <w:pPr>
        <w:ind w:left="709" w:right="657"/>
        <w:rPr>
          <w:rFonts w:ascii="Arial" w:hAnsi="Arial" w:cs="Arial"/>
          <w:color w:val="007DBA"/>
          <w:sz w:val="22"/>
          <w:lang w:val="de-DE"/>
        </w:rPr>
      </w:pPr>
      <w:r w:rsidRPr="00A77D3B">
        <w:rPr>
          <w:rFonts w:ascii="Arial" w:hAnsi="Arial" w:cs="Arial"/>
          <w:color w:val="007DBA"/>
          <w:sz w:val="22"/>
          <w:lang w:val="de-DE"/>
        </w:rPr>
        <w:t>Gregor Spengler</w:t>
      </w:r>
    </w:p>
    <w:p w14:paraId="4C75747F" w14:textId="28D67217" w:rsidR="002C148B" w:rsidRPr="00A77D3B" w:rsidRDefault="009D1129" w:rsidP="002C148B">
      <w:pPr>
        <w:ind w:left="709" w:right="657"/>
        <w:rPr>
          <w:rFonts w:ascii="Arial" w:hAnsi="Arial" w:cs="Arial"/>
          <w:color w:val="007DBA"/>
          <w:sz w:val="22"/>
          <w:lang w:val="de-DE"/>
        </w:rPr>
      </w:pPr>
      <w:r>
        <w:rPr>
          <w:rFonts w:ascii="Arial" w:hAnsi="Arial" w:cs="Arial"/>
          <w:color w:val="007DBA"/>
          <w:sz w:val="22"/>
          <w:lang w:val="de-DE"/>
        </w:rPr>
        <w:t>Manager</w:t>
      </w:r>
      <w:r w:rsidR="002C148B" w:rsidRPr="00A77D3B">
        <w:rPr>
          <w:rFonts w:ascii="Arial" w:hAnsi="Arial" w:cs="Arial"/>
          <w:color w:val="007DBA"/>
          <w:sz w:val="22"/>
          <w:lang w:val="de-DE"/>
        </w:rPr>
        <w:t xml:space="preserve"> Verpackung </w:t>
      </w:r>
      <w:r w:rsidR="002C148B">
        <w:rPr>
          <w:rFonts w:ascii="Arial" w:hAnsi="Arial" w:cs="Arial"/>
          <w:color w:val="007DBA"/>
          <w:sz w:val="22"/>
          <w:lang w:val="de-DE"/>
        </w:rPr>
        <w:t xml:space="preserve">im </w:t>
      </w:r>
      <w:r w:rsidR="00CD373A">
        <w:rPr>
          <w:rFonts w:ascii="Arial" w:hAnsi="Arial" w:cs="Arial"/>
          <w:color w:val="007DBA"/>
          <w:sz w:val="22"/>
          <w:lang w:val="de-DE"/>
        </w:rPr>
        <w:t>Aluminium Deutschland</w:t>
      </w:r>
      <w:r w:rsidR="002C148B" w:rsidRPr="00A77D3B">
        <w:rPr>
          <w:rFonts w:ascii="Arial" w:hAnsi="Arial" w:cs="Arial"/>
          <w:color w:val="007DBA"/>
          <w:sz w:val="22"/>
          <w:lang w:val="de-DE"/>
        </w:rPr>
        <w:t xml:space="preserve"> e. V. (</w:t>
      </w:r>
      <w:r w:rsidR="0020295B">
        <w:rPr>
          <w:rFonts w:ascii="Arial" w:hAnsi="Arial" w:cs="Arial"/>
          <w:color w:val="007DBA"/>
          <w:sz w:val="22"/>
          <w:lang w:val="de-DE"/>
        </w:rPr>
        <w:t>AD</w:t>
      </w:r>
      <w:r w:rsidR="002C148B" w:rsidRPr="00A77D3B">
        <w:rPr>
          <w:rFonts w:ascii="Arial" w:hAnsi="Arial" w:cs="Arial"/>
          <w:color w:val="007DBA"/>
          <w:sz w:val="22"/>
          <w:lang w:val="de-DE"/>
        </w:rPr>
        <w:t>)</w:t>
      </w:r>
    </w:p>
    <w:p w14:paraId="51030FA4" w14:textId="77777777" w:rsidR="002C148B" w:rsidRPr="00A77D3B" w:rsidRDefault="002C148B" w:rsidP="002C148B">
      <w:pPr>
        <w:ind w:left="709" w:right="657"/>
        <w:rPr>
          <w:rFonts w:ascii="Arial" w:hAnsi="Arial" w:cs="Arial"/>
          <w:color w:val="007DBA"/>
          <w:sz w:val="22"/>
          <w:lang w:val="de-DE"/>
        </w:rPr>
      </w:pPr>
      <w:r w:rsidRPr="00A77D3B">
        <w:rPr>
          <w:rFonts w:ascii="Arial" w:hAnsi="Arial" w:cs="Arial"/>
          <w:color w:val="007DBA"/>
          <w:sz w:val="22"/>
          <w:lang w:val="de-DE"/>
        </w:rPr>
        <w:t xml:space="preserve">etma </w:t>
      </w:r>
      <w:proofErr w:type="spellStart"/>
      <w:r w:rsidRPr="00A77D3B">
        <w:rPr>
          <w:rFonts w:ascii="Arial" w:hAnsi="Arial" w:cs="Arial"/>
          <w:color w:val="007DBA"/>
          <w:sz w:val="22"/>
          <w:lang w:val="de-DE"/>
        </w:rPr>
        <w:t>Secretary</w:t>
      </w:r>
      <w:proofErr w:type="spellEnd"/>
      <w:r w:rsidRPr="00A77D3B">
        <w:rPr>
          <w:rFonts w:ascii="Arial" w:hAnsi="Arial" w:cs="Arial"/>
          <w:color w:val="007DBA"/>
          <w:sz w:val="22"/>
          <w:lang w:val="de-DE"/>
        </w:rPr>
        <w:t xml:space="preserve"> General</w:t>
      </w:r>
    </w:p>
    <w:p w14:paraId="14020C56" w14:textId="77777777" w:rsidR="00AE6134" w:rsidRPr="00AE6134" w:rsidRDefault="00AE6134" w:rsidP="001916F8">
      <w:pPr>
        <w:ind w:left="709" w:right="851"/>
        <w:rPr>
          <w:rStyle w:val="etmabriefe"/>
          <w:bCs/>
          <w:lang w:val="en-US"/>
        </w:rPr>
      </w:pPr>
    </w:p>
    <w:sectPr w:rsidR="00AE6134" w:rsidRPr="00AE6134" w:rsidSect="001916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127" w:right="618" w:bottom="709" w:left="709" w:header="0" w:footer="7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D1AAB" w14:textId="77777777" w:rsidR="00570503" w:rsidRDefault="00570503" w:rsidP="000C2018">
      <w:r>
        <w:separator/>
      </w:r>
    </w:p>
  </w:endnote>
  <w:endnote w:type="continuationSeparator" w:id="0">
    <w:p w14:paraId="25713349" w14:textId="77777777" w:rsidR="00570503" w:rsidRDefault="00570503" w:rsidP="000C2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-Regular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791FF" w14:textId="77777777" w:rsidR="005735CA" w:rsidRDefault="005735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color w:val="007DBA"/>
        <w:sz w:val="16"/>
        <w:szCs w:val="16"/>
      </w:rPr>
      <w:id w:val="136387274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color w:val="007DBA"/>
            <w:sz w:val="16"/>
            <w:szCs w:val="16"/>
          </w:rPr>
          <w:id w:val="-1994328871"/>
          <w:docPartObj>
            <w:docPartGallery w:val="Page Numbers (Top of Page)"/>
            <w:docPartUnique/>
          </w:docPartObj>
        </w:sdtPr>
        <w:sdtEndPr/>
        <w:sdtContent>
          <w:p w14:paraId="13C085E6" w14:textId="77777777" w:rsidR="005735CA" w:rsidRPr="009B0B1C" w:rsidRDefault="005735CA" w:rsidP="005735CA">
            <w:pPr>
              <w:pStyle w:val="Fuzeile"/>
              <w:jc w:val="right"/>
              <w:rPr>
                <w:rFonts w:ascii="Arial" w:hAnsi="Arial" w:cs="Arial"/>
                <w:color w:val="007DBA"/>
                <w:sz w:val="16"/>
                <w:szCs w:val="16"/>
              </w:rPr>
            </w:pPr>
            <w:r w:rsidRPr="009B0B1C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begin"/>
            </w:r>
            <w:r w:rsidRPr="009B0B1C">
              <w:rPr>
                <w:rFonts w:ascii="Arial" w:hAnsi="Arial" w:cs="Arial"/>
                <w:bCs/>
                <w:color w:val="007DBA"/>
                <w:sz w:val="16"/>
                <w:szCs w:val="16"/>
              </w:rPr>
              <w:instrText>PAGE</w:instrText>
            </w:r>
            <w:r w:rsidRPr="009B0B1C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separate"/>
            </w:r>
            <w:r w:rsidR="00C12C0F">
              <w:rPr>
                <w:rFonts w:ascii="Arial" w:hAnsi="Arial" w:cs="Arial"/>
                <w:bCs/>
                <w:noProof/>
                <w:color w:val="007DBA"/>
                <w:sz w:val="16"/>
                <w:szCs w:val="16"/>
              </w:rPr>
              <w:t>14</w:t>
            </w:r>
            <w:r w:rsidRPr="009B0B1C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end"/>
            </w:r>
            <w:r w:rsidRPr="009B0B1C">
              <w:rPr>
                <w:rFonts w:ascii="Arial" w:hAnsi="Arial" w:cs="Arial"/>
                <w:color w:val="007DBA"/>
                <w:sz w:val="16"/>
                <w:szCs w:val="16"/>
                <w:lang w:val="de-DE"/>
              </w:rPr>
              <w:t xml:space="preserve"> / </w:t>
            </w:r>
            <w:r w:rsidRPr="009B0B1C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begin"/>
            </w:r>
            <w:r w:rsidRPr="009B0B1C">
              <w:rPr>
                <w:rFonts w:ascii="Arial" w:hAnsi="Arial" w:cs="Arial"/>
                <w:bCs/>
                <w:color w:val="007DBA"/>
                <w:sz w:val="16"/>
                <w:szCs w:val="16"/>
              </w:rPr>
              <w:instrText>NUMPAGES</w:instrText>
            </w:r>
            <w:r w:rsidRPr="009B0B1C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separate"/>
            </w:r>
            <w:r w:rsidR="00C12C0F">
              <w:rPr>
                <w:rFonts w:ascii="Arial" w:hAnsi="Arial" w:cs="Arial"/>
                <w:bCs/>
                <w:noProof/>
                <w:color w:val="007DBA"/>
                <w:sz w:val="16"/>
                <w:szCs w:val="16"/>
              </w:rPr>
              <w:t>14</w:t>
            </w:r>
            <w:r w:rsidRPr="009B0B1C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end"/>
            </w:r>
          </w:p>
        </w:sdtContent>
      </w:sdt>
    </w:sdtContent>
  </w:sdt>
  <w:p w14:paraId="5BDD7510" w14:textId="77777777" w:rsidR="005735CA" w:rsidRDefault="005735C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color w:val="007DBA"/>
        <w:sz w:val="16"/>
        <w:szCs w:val="16"/>
      </w:rPr>
      <w:id w:val="-170216035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color w:val="007DBA"/>
            <w:sz w:val="16"/>
            <w:szCs w:val="16"/>
          </w:rPr>
          <w:id w:val="452603900"/>
          <w:docPartObj>
            <w:docPartGallery w:val="Page Numbers (Top of Page)"/>
            <w:docPartUnique/>
          </w:docPartObj>
        </w:sdtPr>
        <w:sdtEndPr/>
        <w:sdtContent>
          <w:p w14:paraId="199F8BEA" w14:textId="77777777" w:rsidR="005735CA" w:rsidRPr="00925FB9" w:rsidRDefault="005735CA">
            <w:pPr>
              <w:pStyle w:val="Fuzeile"/>
              <w:jc w:val="right"/>
              <w:rPr>
                <w:rFonts w:ascii="Arial" w:hAnsi="Arial" w:cs="Arial"/>
                <w:color w:val="007DBA"/>
                <w:sz w:val="16"/>
                <w:szCs w:val="16"/>
              </w:rPr>
            </w:pPr>
            <w:r w:rsidRPr="00925FB9">
              <w:rPr>
                <w:rFonts w:ascii="Times New Roman" w:hAnsi="Times New Roman"/>
                <w:noProof/>
                <w:color w:val="007DBA"/>
                <w:szCs w:val="24"/>
                <w:lang w:val="de-DE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1" layoutInCell="1" allowOverlap="0" wp14:anchorId="664F6C8B" wp14:editId="10040E01">
                      <wp:simplePos x="0" y="0"/>
                      <wp:positionH relativeFrom="page">
                        <wp:posOffset>476250</wp:posOffset>
                      </wp:positionH>
                      <wp:positionV relativeFrom="page">
                        <wp:posOffset>9761855</wp:posOffset>
                      </wp:positionV>
                      <wp:extent cx="6754495" cy="712470"/>
                      <wp:effectExtent l="0" t="0" r="0" b="0"/>
                      <wp:wrapNone/>
                      <wp:docPr id="26" name="Textfeld 2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6754495" cy="7124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31015A2" w14:textId="7E03DF66" w:rsidR="005735CA" w:rsidRDefault="008841BF" w:rsidP="005735CA">
                                  <w:pPr>
                                    <w:tabs>
                                      <w:tab w:val="left" w:pos="284"/>
                                      <w:tab w:val="left" w:pos="7655"/>
                                      <w:tab w:val="left" w:pos="8364"/>
                                    </w:tabs>
                                    <w:ind w:firstLine="426"/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>Aluminium Deutschland</w:t>
                                  </w:r>
                                  <w:r w:rsidR="005735CA"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 xml:space="preserve"> e. V./etma</w:t>
                                  </w:r>
                                  <w:r w:rsidR="005735CA"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ab/>
                                  </w:r>
                                </w:p>
                                <w:p w14:paraId="4B1ADCF7" w14:textId="45DBD555" w:rsidR="005735CA" w:rsidRDefault="008841BF" w:rsidP="005735CA">
                                  <w:pPr>
                                    <w:tabs>
                                      <w:tab w:val="left" w:pos="284"/>
                                      <w:tab w:val="left" w:pos="7655"/>
                                      <w:tab w:val="left" w:pos="8364"/>
                                    </w:tabs>
                                    <w:ind w:firstLine="426"/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7DBA"/>
                                      <w:sz w:val="17"/>
                                      <w:lang w:val="de-DE"/>
                                    </w:rPr>
                                    <w:t>F</w:t>
                                  </w:r>
                                  <w:r w:rsidR="005735CA">
                                    <w:rPr>
                                      <w:rFonts w:ascii="Arial" w:hAnsi="Arial" w:cs="Arial"/>
                                      <w:color w:val="007DBA"/>
                                      <w:sz w:val="17"/>
                                      <w:lang w:val="de-DE"/>
                                    </w:rPr>
                                    <w:t>ritz-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color w:val="007DBA"/>
                                      <w:sz w:val="17"/>
                                      <w:lang w:val="de-DE"/>
                                    </w:rPr>
                                    <w:t>V</w:t>
                                  </w:r>
                                  <w:r w:rsidR="005735CA">
                                    <w:rPr>
                                      <w:rFonts w:ascii="Arial" w:hAnsi="Arial" w:cs="Arial"/>
                                      <w:color w:val="007DBA"/>
                                      <w:sz w:val="17"/>
                                      <w:lang w:val="de-DE"/>
                                    </w:rPr>
                                    <w:t>omfelde</w:t>
                                  </w:r>
                                  <w:proofErr w:type="spellEnd"/>
                                  <w:r w:rsidR="005735CA">
                                    <w:rPr>
                                      <w:rFonts w:ascii="Arial" w:hAnsi="Arial" w:cs="Arial"/>
                                      <w:color w:val="007DBA"/>
                                      <w:sz w:val="17"/>
                                      <w:lang w:val="de-DE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7DBA"/>
                                      <w:sz w:val="17"/>
                                      <w:lang w:val="de-DE"/>
                                    </w:rPr>
                                    <w:t>S</w:t>
                                  </w:r>
                                  <w:r w:rsidR="005735CA">
                                    <w:rPr>
                                      <w:rFonts w:ascii="Arial" w:hAnsi="Arial" w:cs="Arial"/>
                                      <w:color w:val="007DBA"/>
                                      <w:sz w:val="17"/>
                                      <w:lang w:val="de-DE"/>
                                    </w:rPr>
                                    <w:t>traße 30</w:t>
                                  </w:r>
                                  <w:r w:rsidR="005735CA"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ab/>
                                  </w:r>
                                  <w:proofErr w:type="spellStart"/>
                                  <w:r w:rsidR="005735CA"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>phone</w:t>
                                  </w:r>
                                  <w:proofErr w:type="spellEnd"/>
                                  <w:r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 xml:space="preserve"> </w:t>
                                  </w:r>
                                  <w:r w:rsidR="005735CA"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>+49 211 4796-144</w:t>
                                  </w:r>
                                </w:p>
                                <w:p w14:paraId="609BC5F9" w14:textId="511D194F" w:rsidR="005735CA" w:rsidRDefault="005735CA" w:rsidP="005735CA">
                                  <w:pPr>
                                    <w:tabs>
                                      <w:tab w:val="left" w:pos="284"/>
                                      <w:tab w:val="left" w:pos="7655"/>
                                      <w:tab w:val="left" w:pos="8364"/>
                                    </w:tabs>
                                    <w:ind w:firstLine="426"/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 xml:space="preserve">40547 </w:t>
                                  </w:r>
                                  <w:r w:rsidR="008841BF"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>DÜSSELDORF</w:t>
                                  </w:r>
                                  <w:r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ab/>
                                    <w:t>email</w:t>
                                  </w:r>
                                  <w:r w:rsidR="008841BF">
                                    <w:rPr>
                                      <w:rStyle w:val="etmabriefe"/>
                                      <w:sz w:val="17"/>
                                      <w:lang w:val="de-DE"/>
                                    </w:rPr>
                                    <w:t xml:space="preserve"> </w:t>
                                  </w:r>
                                  <w:hyperlink r:id="rId1" w:history="1">
                                    <w:r>
                                      <w:rPr>
                                        <w:rStyle w:val="Hyperlink"/>
                                        <w:rFonts w:ascii="Arial" w:hAnsi="Arial" w:cs="Arial"/>
                                        <w:color w:val="007DBA"/>
                                        <w:sz w:val="17"/>
                                        <w:lang w:val="de-DE"/>
                                      </w:rPr>
                                      <w:t>info@etma-online.org</w:t>
                                    </w:r>
                                  </w:hyperlink>
                                </w:p>
                                <w:p w14:paraId="5306BDEB" w14:textId="6E8FDBED" w:rsidR="005735CA" w:rsidRPr="008841BF" w:rsidRDefault="008841BF" w:rsidP="005735CA">
                                  <w:pPr>
                                    <w:tabs>
                                      <w:tab w:val="left" w:pos="284"/>
                                      <w:tab w:val="left" w:pos="7655"/>
                                      <w:tab w:val="left" w:pos="8364"/>
                                    </w:tabs>
                                    <w:ind w:firstLine="426"/>
                                    <w:rPr>
                                      <w:rStyle w:val="etmabriefe"/>
                                      <w:sz w:val="17"/>
                                      <w:lang w:val="en-US"/>
                                    </w:rPr>
                                  </w:pPr>
                                  <w:r w:rsidRPr="008841BF">
                                    <w:rPr>
                                      <w:rStyle w:val="etmabriefe"/>
                                      <w:sz w:val="17"/>
                                      <w:lang w:val="en-US"/>
                                    </w:rPr>
                                    <w:t>GERMANY</w:t>
                                  </w:r>
                                  <w:r w:rsidR="005735CA" w:rsidRPr="008841BF">
                                    <w:rPr>
                                      <w:rStyle w:val="etmabriefe"/>
                                      <w:sz w:val="17"/>
                                      <w:lang w:val="en-US"/>
                                    </w:rPr>
                                    <w:tab/>
                                    <w:t>web</w:t>
                                  </w:r>
                                  <w:r w:rsidRPr="008841BF">
                                    <w:rPr>
                                      <w:rStyle w:val="etmabriefe"/>
                                      <w:sz w:val="17"/>
                                      <w:lang w:val="en-US"/>
                                    </w:rPr>
                                    <w:t xml:space="preserve"> </w:t>
                                  </w:r>
                                  <w:hyperlink r:id="rId2" w:history="1">
                                    <w:r w:rsidR="005735CA" w:rsidRPr="008841BF">
                                      <w:rPr>
                                        <w:rStyle w:val="Hyperlink"/>
                                        <w:rFonts w:ascii="Arial" w:hAnsi="Arial" w:cs="Arial"/>
                                        <w:color w:val="007DBA"/>
                                        <w:sz w:val="17"/>
                                        <w:lang w:val="en-US"/>
                                      </w:rPr>
                                      <w:t>www.etma-online.org</w:t>
                                    </w:r>
                                  </w:hyperlink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4F6C8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6" o:spid="_x0000_s1026" type="#_x0000_t202" style="position:absolute;left:0;text-align:left;margin-left:37.5pt;margin-top:768.65pt;width:531.85pt;height:56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" o:allowoverlap="f" filled="f" stroked="f">
                      <o:lock v:ext="edit" aspectratio="t"/>
                      <v:textbox>
                        <w:txbxContent>
                          <w:p w14:paraId="731015A2" w14:textId="7E03DF66" w:rsidR="005735CA" w:rsidRDefault="008841BF" w:rsidP="005735CA">
                            <w:pPr>
                              <w:tabs>
                                <w:tab w:val="left" w:pos="284"/>
                                <w:tab w:val="left" w:pos="7655"/>
                                <w:tab w:val="left" w:pos="8364"/>
                              </w:tabs>
                              <w:ind w:firstLine="426"/>
                              <w:rPr>
                                <w:rStyle w:val="etmabriefe"/>
                                <w:sz w:val="17"/>
                                <w:lang w:val="de-DE"/>
                              </w:rPr>
                            </w:pPr>
                            <w:r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>Aluminium Deutschland</w:t>
                            </w:r>
                            <w:r w:rsidR="005735CA"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 xml:space="preserve"> e. V./etma</w:t>
                            </w:r>
                            <w:r w:rsidR="005735CA"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ab/>
                            </w:r>
                          </w:p>
                          <w:p w14:paraId="4B1ADCF7" w14:textId="45DBD555" w:rsidR="005735CA" w:rsidRDefault="008841BF" w:rsidP="005735CA">
                            <w:pPr>
                              <w:tabs>
                                <w:tab w:val="left" w:pos="284"/>
                                <w:tab w:val="left" w:pos="7655"/>
                                <w:tab w:val="left" w:pos="8364"/>
                              </w:tabs>
                              <w:ind w:firstLine="426"/>
                              <w:rPr>
                                <w:rStyle w:val="etmabriefe"/>
                                <w:sz w:val="17"/>
                                <w:lang w:val="de-DE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7DBA"/>
                                <w:sz w:val="17"/>
                                <w:lang w:val="de-DE"/>
                              </w:rPr>
                              <w:t>F</w:t>
                            </w:r>
                            <w:r w:rsidR="005735CA">
                              <w:rPr>
                                <w:rFonts w:ascii="Arial" w:hAnsi="Arial" w:cs="Arial"/>
                                <w:color w:val="007DBA"/>
                                <w:sz w:val="17"/>
                                <w:lang w:val="de-DE"/>
                              </w:rPr>
                              <w:t>ritz-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7DBA"/>
                                <w:sz w:val="17"/>
                                <w:lang w:val="de-DE"/>
                              </w:rPr>
                              <w:t>V</w:t>
                            </w:r>
                            <w:r w:rsidR="005735CA">
                              <w:rPr>
                                <w:rFonts w:ascii="Arial" w:hAnsi="Arial" w:cs="Arial"/>
                                <w:color w:val="007DBA"/>
                                <w:sz w:val="17"/>
                                <w:lang w:val="de-DE"/>
                              </w:rPr>
                              <w:t>omfelde</w:t>
                            </w:r>
                            <w:proofErr w:type="spellEnd"/>
                            <w:r w:rsidR="005735CA">
                              <w:rPr>
                                <w:rFonts w:ascii="Arial" w:hAnsi="Arial" w:cs="Arial"/>
                                <w:color w:val="007DBA"/>
                                <w:sz w:val="17"/>
                                <w:lang w:val="de-DE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color w:val="007DBA"/>
                                <w:sz w:val="17"/>
                                <w:lang w:val="de-DE"/>
                              </w:rPr>
                              <w:t>S</w:t>
                            </w:r>
                            <w:r w:rsidR="005735CA">
                              <w:rPr>
                                <w:rFonts w:ascii="Arial" w:hAnsi="Arial" w:cs="Arial"/>
                                <w:color w:val="007DBA"/>
                                <w:sz w:val="17"/>
                                <w:lang w:val="de-DE"/>
                              </w:rPr>
                              <w:t>traße 30</w:t>
                            </w:r>
                            <w:r w:rsidR="005735CA"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ab/>
                            </w:r>
                            <w:proofErr w:type="spellStart"/>
                            <w:r w:rsidR="005735CA"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>phone</w:t>
                            </w:r>
                            <w:proofErr w:type="spellEnd"/>
                            <w:r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 xml:space="preserve"> </w:t>
                            </w:r>
                            <w:r w:rsidR="005735CA"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>+49 211 4796-144</w:t>
                            </w:r>
                          </w:p>
                          <w:p w14:paraId="609BC5F9" w14:textId="511D194F" w:rsidR="005735CA" w:rsidRDefault="005735CA" w:rsidP="005735CA">
                            <w:pPr>
                              <w:tabs>
                                <w:tab w:val="left" w:pos="284"/>
                                <w:tab w:val="left" w:pos="7655"/>
                                <w:tab w:val="left" w:pos="8364"/>
                              </w:tabs>
                              <w:ind w:firstLine="426"/>
                              <w:rPr>
                                <w:rStyle w:val="etmabriefe"/>
                                <w:sz w:val="17"/>
                                <w:lang w:val="de-DE"/>
                              </w:rPr>
                            </w:pPr>
                            <w:r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 xml:space="preserve">40547 </w:t>
                            </w:r>
                            <w:r w:rsidR="008841BF"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>DÜSSELDORF</w:t>
                            </w:r>
                            <w:r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ab/>
                              <w:t>email</w:t>
                            </w:r>
                            <w:r w:rsidR="008841BF">
                              <w:rPr>
                                <w:rStyle w:val="etmabriefe"/>
                                <w:sz w:val="17"/>
                                <w:lang w:val="de-DE"/>
                              </w:rPr>
                              <w:t xml:space="preserve"> </w:t>
                            </w:r>
                            <w:hyperlink r:id="rId3" w:history="1">
                              <w:r>
                                <w:rPr>
                                  <w:rStyle w:val="Hyperlink"/>
                                  <w:rFonts w:ascii="Arial" w:hAnsi="Arial" w:cs="Arial"/>
                                  <w:color w:val="007DBA"/>
                                  <w:sz w:val="17"/>
                                  <w:lang w:val="de-DE"/>
                                </w:rPr>
                                <w:t>info@etma-online.org</w:t>
                              </w:r>
                            </w:hyperlink>
                          </w:p>
                          <w:p w14:paraId="5306BDEB" w14:textId="6E8FDBED" w:rsidR="005735CA" w:rsidRPr="008841BF" w:rsidRDefault="008841BF" w:rsidP="005735CA">
                            <w:pPr>
                              <w:tabs>
                                <w:tab w:val="left" w:pos="284"/>
                                <w:tab w:val="left" w:pos="7655"/>
                                <w:tab w:val="left" w:pos="8364"/>
                              </w:tabs>
                              <w:ind w:firstLine="426"/>
                              <w:rPr>
                                <w:rStyle w:val="etmabriefe"/>
                                <w:sz w:val="17"/>
                                <w:lang w:val="en-US"/>
                              </w:rPr>
                            </w:pPr>
                            <w:r w:rsidRPr="008841BF">
                              <w:rPr>
                                <w:rStyle w:val="etmabriefe"/>
                                <w:sz w:val="17"/>
                                <w:lang w:val="en-US"/>
                              </w:rPr>
                              <w:t>GERMANY</w:t>
                            </w:r>
                            <w:r w:rsidR="005735CA" w:rsidRPr="008841BF">
                              <w:rPr>
                                <w:rStyle w:val="etmabriefe"/>
                                <w:sz w:val="17"/>
                                <w:lang w:val="en-US"/>
                              </w:rPr>
                              <w:tab/>
                              <w:t>web</w:t>
                            </w:r>
                            <w:r w:rsidRPr="008841BF">
                              <w:rPr>
                                <w:rStyle w:val="etmabriefe"/>
                                <w:sz w:val="17"/>
                                <w:lang w:val="en-US"/>
                              </w:rPr>
                              <w:t xml:space="preserve"> </w:t>
                            </w:r>
                            <w:hyperlink r:id="rId4" w:history="1">
                              <w:r w:rsidR="005735CA" w:rsidRPr="008841BF">
                                <w:rPr>
                                  <w:rStyle w:val="Hyperlink"/>
                                  <w:rFonts w:ascii="Arial" w:hAnsi="Arial" w:cs="Arial"/>
                                  <w:color w:val="007DBA"/>
                                  <w:sz w:val="17"/>
                                  <w:lang w:val="en-US"/>
                                </w:rPr>
                                <w:t>www.etma-online.org</w:t>
                              </w:r>
                            </w:hyperlink>
                          </w:p>
                        </w:txbxContent>
                      </v:textbox>
                      <w10:wrap anchorx="page" anchory="page"/>
                      <w10:anchorlock/>
                    </v:shape>
                  </w:pict>
                </mc:Fallback>
              </mc:AlternateContent>
            </w:r>
            <w:r w:rsidRPr="00925FB9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begin"/>
            </w:r>
            <w:r w:rsidRPr="00925FB9">
              <w:rPr>
                <w:rFonts w:ascii="Arial" w:hAnsi="Arial" w:cs="Arial"/>
                <w:bCs/>
                <w:color w:val="007DBA"/>
                <w:sz w:val="16"/>
                <w:szCs w:val="16"/>
              </w:rPr>
              <w:instrText>PAGE</w:instrText>
            </w:r>
            <w:r w:rsidRPr="00925FB9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separate"/>
            </w:r>
            <w:r w:rsidR="000C5B78">
              <w:rPr>
                <w:rFonts w:ascii="Arial" w:hAnsi="Arial" w:cs="Arial"/>
                <w:bCs/>
                <w:noProof/>
                <w:color w:val="007DBA"/>
                <w:sz w:val="16"/>
                <w:szCs w:val="16"/>
              </w:rPr>
              <w:t>1</w:t>
            </w:r>
            <w:r w:rsidRPr="00925FB9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end"/>
            </w:r>
            <w:r w:rsidRPr="00925FB9">
              <w:rPr>
                <w:rFonts w:ascii="Arial" w:hAnsi="Arial" w:cs="Arial"/>
                <w:color w:val="007DBA"/>
                <w:sz w:val="16"/>
                <w:szCs w:val="16"/>
                <w:lang w:val="de-DE"/>
              </w:rPr>
              <w:t xml:space="preserve"> / </w:t>
            </w:r>
            <w:r w:rsidRPr="00925FB9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begin"/>
            </w:r>
            <w:r w:rsidRPr="00925FB9">
              <w:rPr>
                <w:rFonts w:ascii="Arial" w:hAnsi="Arial" w:cs="Arial"/>
                <w:bCs/>
                <w:color w:val="007DBA"/>
                <w:sz w:val="16"/>
                <w:szCs w:val="16"/>
              </w:rPr>
              <w:instrText>NUMPAGES</w:instrText>
            </w:r>
            <w:r w:rsidRPr="00925FB9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separate"/>
            </w:r>
            <w:r w:rsidR="000C5B78">
              <w:rPr>
                <w:rFonts w:ascii="Arial" w:hAnsi="Arial" w:cs="Arial"/>
                <w:bCs/>
                <w:noProof/>
                <w:color w:val="007DBA"/>
                <w:sz w:val="16"/>
                <w:szCs w:val="16"/>
              </w:rPr>
              <w:t>14</w:t>
            </w:r>
            <w:r w:rsidRPr="00925FB9">
              <w:rPr>
                <w:rFonts w:ascii="Arial" w:hAnsi="Arial" w:cs="Arial"/>
                <w:bCs/>
                <w:color w:val="007DBA"/>
                <w:sz w:val="16"/>
                <w:szCs w:val="16"/>
              </w:rPr>
              <w:fldChar w:fldCharType="end"/>
            </w:r>
          </w:p>
        </w:sdtContent>
      </w:sdt>
    </w:sdtContent>
  </w:sdt>
  <w:p w14:paraId="18C75A1D" w14:textId="77777777" w:rsidR="005735CA" w:rsidRPr="00925FB9" w:rsidRDefault="005735CA">
    <w:pPr>
      <w:pStyle w:val="Fuzeile"/>
      <w:rPr>
        <w:color w:val="007DB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BD5F9" w14:textId="77777777" w:rsidR="00570503" w:rsidRDefault="00570503" w:rsidP="000C2018">
      <w:r>
        <w:separator/>
      </w:r>
    </w:p>
  </w:footnote>
  <w:footnote w:type="continuationSeparator" w:id="0">
    <w:p w14:paraId="18041D10" w14:textId="77777777" w:rsidR="00570503" w:rsidRDefault="00570503" w:rsidP="000C2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E9590" w14:textId="77777777" w:rsidR="005735CA" w:rsidRDefault="005735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FB29" w14:textId="77777777" w:rsidR="005735CA" w:rsidRDefault="005735C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05F53" w14:textId="77777777" w:rsidR="005735CA" w:rsidRDefault="005735CA">
    <w:pPr>
      <w:pStyle w:val="Kopfzeile"/>
    </w:pPr>
    <w:r>
      <w:rPr>
        <w:noProof/>
        <w:lang w:val="de-DE"/>
      </w:rPr>
      <w:drawing>
        <wp:anchor distT="0" distB="0" distL="114300" distR="114300" simplePos="0" relativeHeight="251659264" behindDoc="1" locked="0" layoutInCell="1" allowOverlap="1" wp14:anchorId="52050A42" wp14:editId="26675C5F">
          <wp:simplePos x="0" y="0"/>
          <wp:positionH relativeFrom="column">
            <wp:posOffset>5746699</wp:posOffset>
          </wp:positionH>
          <wp:positionV relativeFrom="paragraph">
            <wp:posOffset>345332</wp:posOffset>
          </wp:positionV>
          <wp:extent cx="1115773" cy="903157"/>
          <wp:effectExtent l="0" t="0" r="8255" b="0"/>
          <wp:wrapNone/>
          <wp:docPr id="10" name="Grafik 10" descr="H:\SCANS, Fotos u. Bilder, Videos\Logos aller Art\etma_logo_briefkopfgröß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Grafik 24" descr="H:\SCANS, Fotos u. Bilder, Videos\Logos aller Art\etma_logo_briefkopfgröße.jp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773" cy="9031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819B0"/>
    <w:multiLevelType w:val="hybridMultilevel"/>
    <w:tmpl w:val="7638D0BE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A532374"/>
    <w:multiLevelType w:val="multilevel"/>
    <w:tmpl w:val="DD9058F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61" w:hanging="552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25450D15"/>
    <w:multiLevelType w:val="hybridMultilevel"/>
    <w:tmpl w:val="41C6D3E2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3BA4B9C"/>
    <w:multiLevelType w:val="hybridMultilevel"/>
    <w:tmpl w:val="E5209C5A"/>
    <w:lvl w:ilvl="0" w:tplc="0407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83C3903"/>
    <w:multiLevelType w:val="hybridMultilevel"/>
    <w:tmpl w:val="E9C022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7C04EA"/>
    <w:multiLevelType w:val="hybridMultilevel"/>
    <w:tmpl w:val="54C69F5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66DF44A9"/>
    <w:multiLevelType w:val="hybridMultilevel"/>
    <w:tmpl w:val="9D94E0B4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92D0EA5"/>
    <w:multiLevelType w:val="hybridMultilevel"/>
    <w:tmpl w:val="F8C0A48A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639574488">
    <w:abstractNumId w:val="6"/>
  </w:num>
  <w:num w:numId="2" w16cid:durableId="661933686">
    <w:abstractNumId w:val="1"/>
  </w:num>
  <w:num w:numId="3" w16cid:durableId="88046037">
    <w:abstractNumId w:val="3"/>
  </w:num>
  <w:num w:numId="4" w16cid:durableId="517084617">
    <w:abstractNumId w:val="4"/>
  </w:num>
  <w:num w:numId="5" w16cid:durableId="998314887">
    <w:abstractNumId w:val="7"/>
  </w:num>
  <w:num w:numId="6" w16cid:durableId="575436803">
    <w:abstractNumId w:val="2"/>
  </w:num>
  <w:num w:numId="7" w16cid:durableId="1142817695">
    <w:abstractNumId w:val="0"/>
  </w:num>
  <w:num w:numId="8" w16cid:durableId="20172293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FE"/>
    <w:rsid w:val="00011609"/>
    <w:rsid w:val="00020350"/>
    <w:rsid w:val="000459CE"/>
    <w:rsid w:val="0005736F"/>
    <w:rsid w:val="00065E13"/>
    <w:rsid w:val="0007331C"/>
    <w:rsid w:val="00075F9A"/>
    <w:rsid w:val="000902E9"/>
    <w:rsid w:val="000C2018"/>
    <w:rsid w:val="000C5B78"/>
    <w:rsid w:val="00153401"/>
    <w:rsid w:val="00177B13"/>
    <w:rsid w:val="001916F8"/>
    <w:rsid w:val="001E7D15"/>
    <w:rsid w:val="0020295B"/>
    <w:rsid w:val="0020331D"/>
    <w:rsid w:val="002047E9"/>
    <w:rsid w:val="002116DE"/>
    <w:rsid w:val="0022019E"/>
    <w:rsid w:val="00223F1C"/>
    <w:rsid w:val="00237C08"/>
    <w:rsid w:val="00283146"/>
    <w:rsid w:val="002A07A8"/>
    <w:rsid w:val="002C148B"/>
    <w:rsid w:val="002F0AE9"/>
    <w:rsid w:val="00312937"/>
    <w:rsid w:val="003214A1"/>
    <w:rsid w:val="003246C6"/>
    <w:rsid w:val="00331785"/>
    <w:rsid w:val="0035036F"/>
    <w:rsid w:val="004066F3"/>
    <w:rsid w:val="0041369D"/>
    <w:rsid w:val="00457D99"/>
    <w:rsid w:val="004730EA"/>
    <w:rsid w:val="004849A3"/>
    <w:rsid w:val="004F7A8D"/>
    <w:rsid w:val="0050069B"/>
    <w:rsid w:val="00513E58"/>
    <w:rsid w:val="00550C52"/>
    <w:rsid w:val="005622D5"/>
    <w:rsid w:val="00570503"/>
    <w:rsid w:val="005735CA"/>
    <w:rsid w:val="005B0C76"/>
    <w:rsid w:val="005B2818"/>
    <w:rsid w:val="005C7355"/>
    <w:rsid w:val="005F6036"/>
    <w:rsid w:val="00617A4F"/>
    <w:rsid w:val="00644BF3"/>
    <w:rsid w:val="006474C9"/>
    <w:rsid w:val="00670733"/>
    <w:rsid w:val="006B4728"/>
    <w:rsid w:val="006C3841"/>
    <w:rsid w:val="006C59E1"/>
    <w:rsid w:val="00733C79"/>
    <w:rsid w:val="0074465D"/>
    <w:rsid w:val="0078662F"/>
    <w:rsid w:val="00795B68"/>
    <w:rsid w:val="007B0A28"/>
    <w:rsid w:val="007D4B48"/>
    <w:rsid w:val="007E4F17"/>
    <w:rsid w:val="00816A3E"/>
    <w:rsid w:val="00820DA1"/>
    <w:rsid w:val="00872B81"/>
    <w:rsid w:val="008841BF"/>
    <w:rsid w:val="008E7628"/>
    <w:rsid w:val="00901753"/>
    <w:rsid w:val="009056DF"/>
    <w:rsid w:val="00980A88"/>
    <w:rsid w:val="00980C08"/>
    <w:rsid w:val="0099228A"/>
    <w:rsid w:val="009B2F32"/>
    <w:rsid w:val="009D1129"/>
    <w:rsid w:val="009F130C"/>
    <w:rsid w:val="00A550C1"/>
    <w:rsid w:val="00AE22BC"/>
    <w:rsid w:val="00AE6134"/>
    <w:rsid w:val="00AF7331"/>
    <w:rsid w:val="00B04017"/>
    <w:rsid w:val="00B67991"/>
    <w:rsid w:val="00B86871"/>
    <w:rsid w:val="00B873FC"/>
    <w:rsid w:val="00BD6FA5"/>
    <w:rsid w:val="00C12C0F"/>
    <w:rsid w:val="00C55203"/>
    <w:rsid w:val="00CB5E72"/>
    <w:rsid w:val="00CD373A"/>
    <w:rsid w:val="00CD7B11"/>
    <w:rsid w:val="00CE0E79"/>
    <w:rsid w:val="00CE56A0"/>
    <w:rsid w:val="00D00872"/>
    <w:rsid w:val="00D648CB"/>
    <w:rsid w:val="00D77857"/>
    <w:rsid w:val="00D85AD5"/>
    <w:rsid w:val="00DA059B"/>
    <w:rsid w:val="00DB43AD"/>
    <w:rsid w:val="00DC2045"/>
    <w:rsid w:val="00DD5D9B"/>
    <w:rsid w:val="00DD6CC8"/>
    <w:rsid w:val="00DE76BF"/>
    <w:rsid w:val="00DF1796"/>
    <w:rsid w:val="00E31664"/>
    <w:rsid w:val="00E3693D"/>
    <w:rsid w:val="00E534A2"/>
    <w:rsid w:val="00E92367"/>
    <w:rsid w:val="00EB1BFE"/>
    <w:rsid w:val="00EF1197"/>
    <w:rsid w:val="00F0216C"/>
    <w:rsid w:val="00F11787"/>
    <w:rsid w:val="00F40E3D"/>
    <w:rsid w:val="00F423EB"/>
    <w:rsid w:val="00F66223"/>
    <w:rsid w:val="00F766C7"/>
    <w:rsid w:val="00F9131F"/>
    <w:rsid w:val="00FB22EB"/>
    <w:rsid w:val="00FE0A6C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;"/>
  <w14:docId w14:val="35AC3DA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B1BFE"/>
    <w:pPr>
      <w:spacing w:after="0" w:line="240" w:lineRule="auto"/>
    </w:pPr>
    <w:rPr>
      <w:rFonts w:ascii="Times" w:eastAsia="Times" w:hAnsi="Times" w:cs="Times New Roman"/>
      <w:sz w:val="24"/>
      <w:szCs w:val="20"/>
      <w:lang w:val="en-GB" w:eastAsia="de-DE"/>
    </w:rPr>
  </w:style>
  <w:style w:type="paragraph" w:styleId="berschrift4">
    <w:name w:val="heading 4"/>
    <w:basedOn w:val="Standard"/>
    <w:next w:val="Standard"/>
    <w:link w:val="berschrift4Zchn"/>
    <w:qFormat/>
    <w:rsid w:val="00EB1BF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4Zchn">
    <w:name w:val="Überschrift 4 Zchn"/>
    <w:basedOn w:val="Absatz-Standardschriftart"/>
    <w:link w:val="berschrift4"/>
    <w:rsid w:val="00EB1BFE"/>
    <w:rPr>
      <w:rFonts w:ascii="Times New Roman" w:eastAsia="Times" w:hAnsi="Times New Roman" w:cs="Times New Roman"/>
      <w:b/>
      <w:bCs/>
      <w:sz w:val="28"/>
      <w:szCs w:val="28"/>
      <w:lang w:val="en-GB" w:eastAsia="de-DE"/>
    </w:rPr>
  </w:style>
  <w:style w:type="character" w:styleId="Hyperlink">
    <w:name w:val="Hyperlink"/>
    <w:basedOn w:val="Absatz-Standardschriftart"/>
    <w:semiHidden/>
    <w:rsid w:val="00EB1BFE"/>
    <w:rPr>
      <w:color w:val="0000FF"/>
      <w:u w:val="single"/>
    </w:rPr>
  </w:style>
  <w:style w:type="character" w:customStyle="1" w:styleId="etmabriefe">
    <w:name w:val="etma briefe"/>
    <w:basedOn w:val="Absatz-Standardschriftart"/>
    <w:rsid w:val="00EB1BFE"/>
    <w:rPr>
      <w:rFonts w:ascii="Arial" w:hAnsi="Arial" w:cs="Arial"/>
      <w:color w:val="007DBA"/>
      <w:sz w:val="22"/>
    </w:rPr>
  </w:style>
  <w:style w:type="paragraph" w:styleId="Fuzeile">
    <w:name w:val="footer"/>
    <w:basedOn w:val="Standard"/>
    <w:link w:val="FuzeileZchn"/>
    <w:uiPriority w:val="99"/>
    <w:rsid w:val="00EB1BF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B1BFE"/>
    <w:rPr>
      <w:rFonts w:ascii="Times" w:eastAsia="Times" w:hAnsi="Times" w:cs="Times New Roman"/>
      <w:sz w:val="24"/>
      <w:szCs w:val="20"/>
      <w:lang w:val="en-GB" w:eastAsia="de-DE"/>
    </w:rPr>
  </w:style>
  <w:style w:type="paragraph" w:styleId="Kopfzeile">
    <w:name w:val="header"/>
    <w:basedOn w:val="Standard"/>
    <w:link w:val="KopfzeileZchn"/>
    <w:semiHidden/>
    <w:rsid w:val="00EB1BF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semiHidden/>
    <w:rsid w:val="00EB1BFE"/>
    <w:rPr>
      <w:rFonts w:ascii="Times" w:eastAsia="Times" w:hAnsi="Times" w:cs="Times New Roman"/>
      <w:sz w:val="24"/>
      <w:szCs w:val="20"/>
      <w:lang w:val="en-GB" w:eastAsia="de-DE"/>
    </w:rPr>
  </w:style>
  <w:style w:type="paragraph" w:styleId="Listenabsatz">
    <w:name w:val="List Paragraph"/>
    <w:basedOn w:val="Standard"/>
    <w:uiPriority w:val="34"/>
    <w:qFormat/>
    <w:rsid w:val="00EB1BFE"/>
    <w:pPr>
      <w:spacing w:line="280" w:lineRule="exact"/>
      <w:ind w:left="720"/>
      <w:contextualSpacing/>
      <w:jc w:val="both"/>
    </w:pPr>
    <w:rPr>
      <w:rFonts w:ascii="DIN-Regular" w:eastAsiaTheme="minorHAnsi" w:hAnsi="DIN-Regular"/>
      <w:sz w:val="19"/>
      <w:szCs w:val="19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75F9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75F9A"/>
    <w:rPr>
      <w:rFonts w:ascii="Segoe UI" w:eastAsia="Times" w:hAnsi="Segoe UI" w:cs="Segoe UI"/>
      <w:sz w:val="18"/>
      <w:szCs w:val="18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etma-online.org" TargetMode="External"/><Relationship Id="rId2" Type="http://schemas.openxmlformats.org/officeDocument/2006/relationships/hyperlink" Target="http://www.etma-online.org" TargetMode="External"/><Relationship Id="rId1" Type="http://schemas.openxmlformats.org/officeDocument/2006/relationships/hyperlink" Target="mailto:info@etma-online.org" TargetMode="External"/><Relationship Id="rId4" Type="http://schemas.openxmlformats.org/officeDocument/2006/relationships/hyperlink" Target="http://www.etma-online.org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494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2024-03-04T10:33:00Z</dcterms:created>
  <dcterms:modified xsi:type="dcterms:W3CDTF">2024-03-06T07:23:00Z</dcterms:modified>
</cp:coreProperties>
</file>